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D31AC" w14:textId="23BB579B" w:rsidR="00A957C3" w:rsidRDefault="00A957C3" w:rsidP="00A957C3">
      <w:pPr>
        <w:spacing w:before="240"/>
        <w:jc w:val="center"/>
        <w:rPr>
          <w:rFonts w:eastAsia="標楷體"/>
          <w:b/>
          <w:sz w:val="28"/>
        </w:rPr>
      </w:pPr>
      <w:r>
        <w:rPr>
          <w:rFonts w:eastAsia="標楷體" w:hint="eastAsia"/>
          <w:b/>
          <w:sz w:val="28"/>
        </w:rPr>
        <w:t>亞洲大學教師升等辦法</w:t>
      </w:r>
    </w:p>
    <w:p w14:paraId="71676E4B"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91.03.08 90學年度第2學期第1次校教師評審委員會會議通過</w:t>
      </w:r>
    </w:p>
    <w:p w14:paraId="27FF3925"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94.11.17 94學年度第1學期第2次校教師評審委員會修正通過</w:t>
      </w:r>
    </w:p>
    <w:p w14:paraId="04E728BB" w14:textId="5BD536FD"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95.12.20 95學年度第1次校務會議通過新增第15條，修正第2、4、7、8、9、17條條文，第16、17條條次變更</w:t>
      </w:r>
    </w:p>
    <w:p w14:paraId="33124E26"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95.12.28亞洲秘字第0950006580號函發布</w:t>
      </w:r>
    </w:p>
    <w:p w14:paraId="604CD4D4"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96.11.21 96學年度第1次校務會議通過新增第9、10條；修正第1、4、8、19條條文；第11至第19條條次變更</w:t>
      </w:r>
    </w:p>
    <w:p w14:paraId="7E8DBEB9"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96.12.21亞洲秘字第0960008521號發布</w:t>
      </w:r>
    </w:p>
    <w:p w14:paraId="1EDACD20"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98.04.08 97學年度第3次校務會議通過修正第3條</w:t>
      </w:r>
    </w:p>
    <w:p w14:paraId="4AFBF94D"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98.4.17 亞洲秘字第0980003286號函發布</w:t>
      </w:r>
    </w:p>
    <w:p w14:paraId="3F97CD0C"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100.4.15 99學年度第3次校務會議通過修正第5、9</w:t>
      </w:r>
      <w:proofErr w:type="gramStart"/>
      <w:r w:rsidRPr="00237CF3">
        <w:rPr>
          <w:rFonts w:ascii="標楷體" w:eastAsia="標楷體" w:hAnsi="標楷體" w:hint="eastAsia"/>
          <w:sz w:val="20"/>
          <w:szCs w:val="20"/>
        </w:rPr>
        <w:t>條</w:t>
      </w:r>
      <w:proofErr w:type="gramEnd"/>
      <w:r w:rsidRPr="00237CF3">
        <w:rPr>
          <w:rFonts w:ascii="標楷體" w:eastAsia="標楷體" w:hAnsi="標楷體" w:hint="eastAsia"/>
          <w:sz w:val="20"/>
          <w:szCs w:val="20"/>
        </w:rPr>
        <w:t>條文</w:t>
      </w:r>
    </w:p>
    <w:p w14:paraId="3DA2298A"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100.4.26亞洲秘字第1000005093號函發布</w:t>
      </w:r>
    </w:p>
    <w:p w14:paraId="1120675B"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101.02.08 100學年度第2次校務會議修正通過</w:t>
      </w:r>
    </w:p>
    <w:p w14:paraId="2329C7D5"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101.03.02亞洲秘字第1010001896號函發布</w:t>
      </w:r>
    </w:p>
    <w:p w14:paraId="14E3EB95"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101.11.06 101學年度第1次校務會議通過修正第4、9</w:t>
      </w:r>
      <w:proofErr w:type="gramStart"/>
      <w:r w:rsidRPr="00237CF3">
        <w:rPr>
          <w:rFonts w:ascii="標楷體" w:eastAsia="標楷體" w:hAnsi="標楷體" w:hint="eastAsia"/>
          <w:sz w:val="20"/>
          <w:szCs w:val="20"/>
        </w:rPr>
        <w:t>條</w:t>
      </w:r>
      <w:proofErr w:type="gramEnd"/>
      <w:r w:rsidRPr="00237CF3">
        <w:rPr>
          <w:rFonts w:ascii="標楷體" w:eastAsia="標楷體" w:hAnsi="標楷體" w:hint="eastAsia"/>
          <w:sz w:val="20"/>
          <w:szCs w:val="20"/>
        </w:rPr>
        <w:t>條文</w:t>
      </w:r>
    </w:p>
    <w:p w14:paraId="06D16542"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101.11.27亞洲秘字第1010012986號函公布</w:t>
      </w:r>
    </w:p>
    <w:p w14:paraId="2A265C4F"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102.01.29 101學年度第3次校務會議通過修正第14</w:t>
      </w:r>
      <w:proofErr w:type="gramStart"/>
      <w:r w:rsidRPr="00237CF3">
        <w:rPr>
          <w:rFonts w:ascii="標楷體" w:eastAsia="標楷體" w:hAnsi="標楷體" w:hint="eastAsia"/>
          <w:sz w:val="20"/>
          <w:szCs w:val="20"/>
        </w:rPr>
        <w:t>條</w:t>
      </w:r>
      <w:proofErr w:type="gramEnd"/>
      <w:r w:rsidRPr="00237CF3">
        <w:rPr>
          <w:rFonts w:ascii="標楷體" w:eastAsia="標楷體" w:hAnsi="標楷體" w:hint="eastAsia"/>
          <w:sz w:val="20"/>
          <w:szCs w:val="20"/>
        </w:rPr>
        <w:t>條文</w:t>
      </w:r>
    </w:p>
    <w:p w14:paraId="1CB0198B"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102.02.25亞洲秘字第1020001564號函發布</w:t>
      </w:r>
    </w:p>
    <w:p w14:paraId="2AD0B0FB" w14:textId="77777777" w:rsidR="00A957C3" w:rsidRPr="00237CF3" w:rsidRDefault="00A957C3" w:rsidP="00A957C3">
      <w:pPr>
        <w:adjustRightInd w:val="0"/>
        <w:snapToGrid w:val="0"/>
        <w:spacing w:line="300" w:lineRule="exact"/>
        <w:jc w:val="right"/>
        <w:rPr>
          <w:rFonts w:ascii="標楷體" w:eastAsia="標楷體" w:hAnsi="標楷體"/>
          <w:sz w:val="20"/>
          <w:szCs w:val="20"/>
        </w:rPr>
      </w:pPr>
      <w:r w:rsidRPr="00237CF3">
        <w:rPr>
          <w:rFonts w:ascii="標楷體" w:eastAsia="標楷體" w:hAnsi="標楷體" w:hint="eastAsia"/>
          <w:sz w:val="20"/>
          <w:szCs w:val="20"/>
        </w:rPr>
        <w:t>102.09.16 102學年度第1次校務會議通過</w:t>
      </w:r>
    </w:p>
    <w:p w14:paraId="23224B9A"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102.10.02 亞洲秘字第1020010814號發布</w:t>
      </w:r>
    </w:p>
    <w:p w14:paraId="75BB122F"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102.11.20 102學年度第2次校務會議通過修正第9、10</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24B57A9B"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102.12.17 亞洲秘字第1020014217號函發布</w:t>
      </w:r>
    </w:p>
    <w:p w14:paraId="612D4494"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103.05.14 102學年度第4次校務會議通過修正第1~8</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20ACCB6B"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103.06.04亞洲秘字第1030007107號函發布</w:t>
      </w:r>
    </w:p>
    <w:p w14:paraId="20047FB2"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103.10.08 103學年度第1次校務會議通過修正</w:t>
      </w:r>
    </w:p>
    <w:p w14:paraId="67A38F80"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103.11.19亞洲秘字第1030014518號函發布</w:t>
      </w:r>
    </w:p>
    <w:p w14:paraId="08C5186A"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103.12.11 103學年度第2次校務會議通過修正第2、11</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0C46581A"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104.01.07 亞洲秘字第1040000147號函發布</w:t>
      </w:r>
    </w:p>
    <w:p w14:paraId="01AE9CC4"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104.06.09 103學年度第4次校務會議通過修正第2-23</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22C0AAFA"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104.06.15 亞洲秘字第1040007904號函發布</w:t>
      </w:r>
    </w:p>
    <w:p w14:paraId="546BECE6"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104.07.21 103學年度第5次校務會議通過修正第2、3、11、14、15、18</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4B6C0740"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104.07.29亞洲秘字第1040009712號函發布</w:t>
      </w:r>
    </w:p>
    <w:p w14:paraId="0A5EF7F9"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105.10.25 103學年度第2次校務會議通過</w:t>
      </w:r>
      <w:r w:rsidRPr="00237CF3">
        <w:rPr>
          <w:rFonts w:ascii="標楷體" w:eastAsia="標楷體" w:hAnsi="標楷體" w:hint="eastAsia"/>
          <w:sz w:val="20"/>
          <w:szCs w:val="20"/>
        </w:rPr>
        <w:t>新增第15-1條；</w:t>
      </w:r>
      <w:r w:rsidRPr="00237CF3">
        <w:rPr>
          <w:rFonts w:ascii="標楷體" w:eastAsia="標楷體" w:hAnsi="標楷體" w:hint="eastAsia"/>
          <w:kern w:val="0"/>
          <w:sz w:val="20"/>
          <w:szCs w:val="20"/>
        </w:rPr>
        <w:t>修正第3、4、6、8、11、12、13、14、15、16、20</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785BB723"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105.11.04亞洲秘字第1050014427號函發布</w:t>
      </w:r>
    </w:p>
    <w:p w14:paraId="718DB5F1"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106.05.24 105學年度第4次校務會議通過</w:t>
      </w:r>
      <w:r w:rsidRPr="00237CF3">
        <w:rPr>
          <w:rFonts w:ascii="標楷體" w:eastAsia="標楷體" w:hAnsi="標楷體" w:hint="eastAsia"/>
          <w:sz w:val="20"/>
          <w:szCs w:val="20"/>
        </w:rPr>
        <w:t>新增第</w:t>
      </w:r>
      <w:r w:rsidRPr="00237CF3">
        <w:rPr>
          <w:rFonts w:ascii="標楷體" w:eastAsia="標楷體" w:hAnsi="標楷體"/>
          <w:sz w:val="20"/>
          <w:szCs w:val="20"/>
        </w:rPr>
        <w:t>3</w:t>
      </w:r>
      <w:r w:rsidRPr="00237CF3">
        <w:rPr>
          <w:rFonts w:ascii="標楷體" w:eastAsia="標楷體" w:hAnsi="標楷體" w:hint="eastAsia"/>
          <w:sz w:val="20"/>
          <w:szCs w:val="20"/>
        </w:rPr>
        <w:t>-1條；</w:t>
      </w:r>
      <w:r w:rsidRPr="00237CF3">
        <w:rPr>
          <w:rFonts w:ascii="標楷體" w:eastAsia="標楷體" w:hAnsi="標楷體" w:hint="eastAsia"/>
          <w:kern w:val="0"/>
          <w:sz w:val="20"/>
          <w:szCs w:val="20"/>
        </w:rPr>
        <w:t>修正第2、3、4、5、6、11、13、14、18</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6489E50C"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106.06.28亞洲秘字第1060009189號函發布</w:t>
      </w:r>
    </w:p>
    <w:p w14:paraId="1924D900"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w:t>
      </w:r>
      <w:r w:rsidRPr="00237CF3">
        <w:rPr>
          <w:rFonts w:ascii="標楷體" w:eastAsia="標楷體" w:hAnsi="標楷體"/>
          <w:kern w:val="0"/>
          <w:sz w:val="20"/>
          <w:szCs w:val="20"/>
        </w:rPr>
        <w:t>8</w:t>
      </w:r>
      <w:r w:rsidRPr="00237CF3">
        <w:rPr>
          <w:rFonts w:ascii="標楷體" w:eastAsia="標楷體" w:hAnsi="標楷體" w:hint="eastAsia"/>
          <w:kern w:val="0"/>
          <w:sz w:val="20"/>
          <w:szCs w:val="20"/>
        </w:rPr>
        <w:t>.01.23 107學年度第2次校務會議通過修正第11、14、16</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35A58E19"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w:t>
      </w:r>
      <w:r w:rsidRPr="00237CF3">
        <w:rPr>
          <w:rFonts w:ascii="標楷體" w:eastAsia="標楷體" w:hAnsi="標楷體"/>
          <w:kern w:val="0"/>
          <w:sz w:val="20"/>
          <w:szCs w:val="20"/>
        </w:rPr>
        <w:t>08.02.11</w:t>
      </w:r>
      <w:r w:rsidRPr="00237CF3">
        <w:rPr>
          <w:rFonts w:ascii="標楷體" w:eastAsia="標楷體" w:hAnsi="標楷體" w:hint="eastAsia"/>
          <w:kern w:val="0"/>
          <w:sz w:val="20"/>
          <w:szCs w:val="20"/>
        </w:rPr>
        <w:t>亞洲秘字第10</w:t>
      </w:r>
      <w:r w:rsidRPr="00237CF3">
        <w:rPr>
          <w:rFonts w:ascii="標楷體" w:eastAsia="標楷體" w:hAnsi="標楷體"/>
          <w:kern w:val="0"/>
          <w:sz w:val="20"/>
          <w:szCs w:val="20"/>
        </w:rPr>
        <w:t>80001421</w:t>
      </w:r>
      <w:r w:rsidRPr="00237CF3">
        <w:rPr>
          <w:rFonts w:ascii="標楷體" w:eastAsia="標楷體" w:hAnsi="標楷體" w:hint="eastAsia"/>
          <w:kern w:val="0"/>
          <w:sz w:val="20"/>
          <w:szCs w:val="20"/>
        </w:rPr>
        <w:t>號函發布</w:t>
      </w:r>
    </w:p>
    <w:p w14:paraId="2B49184B"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w:t>
      </w:r>
      <w:r w:rsidRPr="00237CF3">
        <w:rPr>
          <w:rFonts w:ascii="標楷體" w:eastAsia="標楷體" w:hAnsi="標楷體"/>
          <w:kern w:val="0"/>
          <w:sz w:val="20"/>
          <w:szCs w:val="20"/>
        </w:rPr>
        <w:t>8</w:t>
      </w:r>
      <w:r w:rsidRPr="00237CF3">
        <w:rPr>
          <w:rFonts w:ascii="標楷體" w:eastAsia="標楷體" w:hAnsi="標楷體" w:hint="eastAsia"/>
          <w:kern w:val="0"/>
          <w:sz w:val="20"/>
          <w:szCs w:val="20"/>
        </w:rPr>
        <w:t>.05.15 107學年度第3次校務會議通過修正第14</w:t>
      </w:r>
      <w:proofErr w:type="gramStart"/>
      <w:r w:rsidRPr="00237CF3">
        <w:rPr>
          <w:rFonts w:ascii="標楷體" w:eastAsia="標楷體" w:hAnsi="標楷體" w:hint="eastAsia"/>
          <w:kern w:val="0"/>
          <w:sz w:val="20"/>
          <w:szCs w:val="20"/>
        </w:rPr>
        <w:t>條</w:t>
      </w:r>
      <w:proofErr w:type="gramEnd"/>
      <w:r w:rsidRPr="00237CF3">
        <w:rPr>
          <w:rFonts w:ascii="標楷體" w:eastAsia="標楷體" w:hAnsi="標楷體" w:hint="eastAsia"/>
          <w:kern w:val="0"/>
          <w:sz w:val="20"/>
          <w:szCs w:val="20"/>
        </w:rPr>
        <w:t>條文</w:t>
      </w:r>
    </w:p>
    <w:p w14:paraId="2E35CC77" w14:textId="77777777" w:rsidR="00A957C3" w:rsidRPr="00237CF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108.06.03 亞洲秘字第</w:t>
      </w:r>
      <w:r w:rsidRPr="00237CF3">
        <w:rPr>
          <w:rFonts w:ascii="標楷體" w:eastAsia="標楷體" w:hAnsi="標楷體"/>
          <w:kern w:val="0"/>
          <w:sz w:val="20"/>
          <w:szCs w:val="20"/>
        </w:rPr>
        <w:t>1080007800號函發布</w:t>
      </w:r>
    </w:p>
    <w:p w14:paraId="60F1B530" w14:textId="77777777" w:rsidR="00A957C3" w:rsidRDefault="00A957C3" w:rsidP="00A957C3">
      <w:pPr>
        <w:adjustRightInd w:val="0"/>
        <w:snapToGrid w:val="0"/>
        <w:spacing w:line="300" w:lineRule="exact"/>
        <w:jc w:val="right"/>
        <w:rPr>
          <w:rFonts w:ascii="標楷體" w:eastAsia="標楷體" w:hAnsi="標楷體"/>
          <w:kern w:val="0"/>
          <w:sz w:val="20"/>
          <w:szCs w:val="20"/>
        </w:rPr>
      </w:pPr>
      <w:r w:rsidRPr="00237CF3">
        <w:rPr>
          <w:rFonts w:ascii="標楷體" w:eastAsia="標楷體" w:hAnsi="標楷體" w:hint="eastAsia"/>
          <w:kern w:val="0"/>
          <w:sz w:val="20"/>
          <w:szCs w:val="20"/>
        </w:rPr>
        <w:t>111.12.27. 111學年度第2次校務會議通過新增第19、20條，修正第2、3、4、6、7、11、14、16、17、18、22條條文，原第19至23條條次變更</w:t>
      </w:r>
    </w:p>
    <w:p w14:paraId="33C0E8FA" w14:textId="77777777" w:rsidR="00A957C3" w:rsidRDefault="00A957C3" w:rsidP="00A957C3">
      <w:pPr>
        <w:adjustRightInd w:val="0"/>
        <w:snapToGrid w:val="0"/>
        <w:spacing w:line="300" w:lineRule="exact"/>
        <w:jc w:val="right"/>
        <w:rPr>
          <w:rFonts w:ascii="標楷體" w:eastAsia="標楷體" w:hAnsi="標楷體"/>
          <w:kern w:val="0"/>
          <w:sz w:val="20"/>
          <w:szCs w:val="20"/>
        </w:rPr>
      </w:pPr>
      <w:r>
        <w:rPr>
          <w:rFonts w:ascii="標楷體" w:eastAsia="標楷體" w:hAnsi="標楷體" w:hint="eastAsia"/>
          <w:kern w:val="0"/>
          <w:sz w:val="20"/>
          <w:szCs w:val="20"/>
        </w:rPr>
        <w:t>112.01.17 亞洲秘字第</w:t>
      </w:r>
      <w:r w:rsidRPr="00237CF3">
        <w:rPr>
          <w:rFonts w:ascii="標楷體" w:eastAsia="標楷體" w:hAnsi="標楷體"/>
          <w:kern w:val="0"/>
          <w:sz w:val="20"/>
          <w:szCs w:val="20"/>
        </w:rPr>
        <w:t>1120000790</w:t>
      </w:r>
      <w:r>
        <w:rPr>
          <w:rFonts w:ascii="標楷體" w:eastAsia="標楷體" w:hAnsi="標楷體"/>
          <w:kern w:val="0"/>
          <w:sz w:val="20"/>
          <w:szCs w:val="20"/>
        </w:rPr>
        <w:t>號函發布</w:t>
      </w:r>
    </w:p>
    <w:p w14:paraId="0AB67FF0" w14:textId="77777777" w:rsidR="00A957C3" w:rsidRDefault="00A957C3" w:rsidP="00A957C3">
      <w:pPr>
        <w:wordWrap w:val="0"/>
        <w:adjustRightInd w:val="0"/>
        <w:snapToGrid w:val="0"/>
        <w:spacing w:line="300" w:lineRule="exact"/>
        <w:jc w:val="right"/>
        <w:rPr>
          <w:rFonts w:ascii="標楷體" w:eastAsia="標楷體" w:hAnsi="標楷體"/>
          <w:kern w:val="0"/>
          <w:sz w:val="20"/>
          <w:szCs w:val="20"/>
        </w:rPr>
      </w:pPr>
      <w:r>
        <w:rPr>
          <w:rFonts w:ascii="標楷體" w:eastAsia="標楷體" w:hAnsi="標楷體" w:hint="eastAsia"/>
          <w:kern w:val="0"/>
          <w:sz w:val="20"/>
          <w:szCs w:val="20"/>
        </w:rPr>
        <w:t>113.09.10 113學年度第1次校務會議通過修正第14</w:t>
      </w:r>
      <w:proofErr w:type="gramStart"/>
      <w:r>
        <w:rPr>
          <w:rFonts w:ascii="標楷體" w:eastAsia="標楷體" w:hAnsi="標楷體" w:hint="eastAsia"/>
          <w:kern w:val="0"/>
          <w:sz w:val="20"/>
          <w:szCs w:val="20"/>
        </w:rPr>
        <w:t>條</w:t>
      </w:r>
      <w:proofErr w:type="gramEnd"/>
      <w:r>
        <w:rPr>
          <w:rFonts w:ascii="標楷體" w:eastAsia="標楷體" w:hAnsi="標楷體" w:hint="eastAsia"/>
          <w:kern w:val="0"/>
          <w:sz w:val="20"/>
          <w:szCs w:val="20"/>
        </w:rPr>
        <w:t>條文</w:t>
      </w:r>
    </w:p>
    <w:p w14:paraId="1656C7BF" w14:textId="7EAD853A" w:rsidR="00A957C3" w:rsidRDefault="00A957C3" w:rsidP="00A957C3">
      <w:pPr>
        <w:wordWrap w:val="0"/>
        <w:adjustRightInd w:val="0"/>
        <w:snapToGrid w:val="0"/>
        <w:spacing w:line="300" w:lineRule="exact"/>
        <w:jc w:val="right"/>
        <w:rPr>
          <w:rFonts w:ascii="標楷體" w:eastAsia="標楷體" w:hAnsi="標楷體"/>
          <w:kern w:val="0"/>
          <w:sz w:val="20"/>
          <w:szCs w:val="20"/>
        </w:rPr>
      </w:pPr>
      <w:r>
        <w:rPr>
          <w:rFonts w:ascii="標楷體" w:eastAsia="標楷體" w:hAnsi="標楷體" w:hint="eastAsia"/>
          <w:kern w:val="0"/>
          <w:sz w:val="20"/>
          <w:szCs w:val="20"/>
        </w:rPr>
        <w:lastRenderedPageBreak/>
        <w:t>113.10.04 亞洲秘字第1130015743號函發布</w:t>
      </w:r>
    </w:p>
    <w:p w14:paraId="61DCEB45" w14:textId="651CAA5A" w:rsidR="00A957C3" w:rsidRDefault="00A957C3" w:rsidP="00A957C3">
      <w:pPr>
        <w:wordWrap w:val="0"/>
        <w:adjustRightInd w:val="0"/>
        <w:snapToGrid w:val="0"/>
        <w:spacing w:line="300" w:lineRule="exact"/>
        <w:jc w:val="right"/>
        <w:rPr>
          <w:rFonts w:ascii="標楷體" w:eastAsia="標楷體" w:hAnsi="標楷體"/>
          <w:kern w:val="0"/>
          <w:sz w:val="20"/>
          <w:szCs w:val="20"/>
        </w:rPr>
      </w:pPr>
      <w:r>
        <w:rPr>
          <w:rFonts w:ascii="標楷體" w:eastAsia="標楷體" w:hAnsi="標楷體" w:hint="eastAsia"/>
          <w:kern w:val="0"/>
          <w:sz w:val="20"/>
          <w:szCs w:val="20"/>
        </w:rPr>
        <w:t>115.07.22 114學年度第4次校務會議通過修正第11、14</w:t>
      </w:r>
      <w:proofErr w:type="gramStart"/>
      <w:r>
        <w:rPr>
          <w:rFonts w:ascii="標楷體" w:eastAsia="標楷體" w:hAnsi="標楷體" w:hint="eastAsia"/>
          <w:kern w:val="0"/>
          <w:sz w:val="20"/>
          <w:szCs w:val="20"/>
        </w:rPr>
        <w:t>條</w:t>
      </w:r>
      <w:proofErr w:type="gramEnd"/>
      <w:r>
        <w:rPr>
          <w:rFonts w:ascii="標楷體" w:eastAsia="標楷體" w:hAnsi="標楷體" w:hint="eastAsia"/>
          <w:kern w:val="0"/>
          <w:sz w:val="20"/>
          <w:szCs w:val="20"/>
        </w:rPr>
        <w:t>條文</w:t>
      </w:r>
    </w:p>
    <w:p w14:paraId="17C01EC2" w14:textId="11FA1FA7" w:rsidR="00C67431" w:rsidRPr="00AE6DB0" w:rsidRDefault="00C67431" w:rsidP="00C67431">
      <w:pPr>
        <w:wordWrap w:val="0"/>
        <w:adjustRightInd w:val="0"/>
        <w:snapToGrid w:val="0"/>
        <w:spacing w:line="300" w:lineRule="exact"/>
        <w:jc w:val="right"/>
        <w:rPr>
          <w:rFonts w:ascii="標楷體" w:eastAsia="標楷體" w:hAnsi="標楷體" w:hint="eastAsia"/>
          <w:kern w:val="0"/>
          <w:sz w:val="20"/>
          <w:szCs w:val="20"/>
        </w:rPr>
      </w:pPr>
      <w:r>
        <w:rPr>
          <w:rFonts w:ascii="標楷體" w:eastAsia="標楷體" w:hAnsi="標楷體" w:hint="eastAsia"/>
          <w:kern w:val="0"/>
          <w:sz w:val="20"/>
          <w:szCs w:val="20"/>
        </w:rPr>
        <w:t>115.08.17 亞洲秘字第1150012658號函發布</w:t>
      </w:r>
    </w:p>
    <w:tbl>
      <w:tblPr>
        <w:tblW w:w="9781" w:type="dxa"/>
        <w:jc w:val="center"/>
        <w:tblLayout w:type="fixed"/>
        <w:tblLook w:val="04A0" w:firstRow="1" w:lastRow="0" w:firstColumn="1" w:lastColumn="0" w:noHBand="0" w:noVBand="1"/>
      </w:tblPr>
      <w:tblGrid>
        <w:gridCol w:w="1554"/>
        <w:gridCol w:w="283"/>
        <w:gridCol w:w="7944"/>
      </w:tblGrid>
      <w:tr w:rsidR="00A957C3" w:rsidRPr="007F2091" w14:paraId="388F2656" w14:textId="77777777" w:rsidTr="00A129B0">
        <w:trPr>
          <w:trHeight w:val="145"/>
          <w:jc w:val="center"/>
        </w:trPr>
        <w:tc>
          <w:tcPr>
            <w:tcW w:w="1554" w:type="dxa"/>
          </w:tcPr>
          <w:p w14:paraId="1A39AEA6"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第一條</w:t>
            </w:r>
          </w:p>
        </w:tc>
        <w:tc>
          <w:tcPr>
            <w:tcW w:w="283" w:type="dxa"/>
          </w:tcPr>
          <w:p w14:paraId="31EDDBFD" w14:textId="77777777" w:rsidR="00A957C3" w:rsidRPr="007F2091" w:rsidRDefault="00A957C3" w:rsidP="00A129B0">
            <w:pPr>
              <w:adjustRightInd w:val="0"/>
              <w:jc w:val="right"/>
              <w:rPr>
                <w:rFonts w:ascii="標楷體" w:eastAsia="標楷體" w:hAnsi="標楷體"/>
                <w:kern w:val="0"/>
              </w:rPr>
            </w:pPr>
          </w:p>
        </w:tc>
        <w:tc>
          <w:tcPr>
            <w:tcW w:w="7944" w:type="dxa"/>
          </w:tcPr>
          <w:p w14:paraId="0D1D4FE8" w14:textId="77777777" w:rsidR="00A957C3" w:rsidRPr="007F2091" w:rsidRDefault="00A957C3" w:rsidP="00A129B0">
            <w:pPr>
              <w:adjustRightInd w:val="0"/>
              <w:jc w:val="both"/>
              <w:rPr>
                <w:rFonts w:ascii="標楷體" w:eastAsia="標楷體" w:hAnsi="標楷體"/>
                <w:kern w:val="0"/>
              </w:rPr>
            </w:pPr>
            <w:r w:rsidRPr="007F2091">
              <w:rPr>
                <w:rFonts w:ascii="標楷體" w:eastAsia="標楷體" w:hAnsi="標楷體" w:hint="eastAsia"/>
                <w:kern w:val="0"/>
              </w:rPr>
              <w:t>本辦法依據本校教師評審委員會設置暨運作辦法第三條規定訂定之。</w:t>
            </w:r>
          </w:p>
        </w:tc>
      </w:tr>
      <w:tr w:rsidR="00A957C3" w:rsidRPr="007F2091" w14:paraId="7F97971F" w14:textId="77777777" w:rsidTr="00A129B0">
        <w:trPr>
          <w:trHeight w:val="145"/>
          <w:jc w:val="center"/>
        </w:trPr>
        <w:tc>
          <w:tcPr>
            <w:tcW w:w="1554" w:type="dxa"/>
          </w:tcPr>
          <w:p w14:paraId="66BE8DC7"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第二條</w:t>
            </w:r>
          </w:p>
        </w:tc>
        <w:tc>
          <w:tcPr>
            <w:tcW w:w="283" w:type="dxa"/>
          </w:tcPr>
          <w:p w14:paraId="3751F1A5" w14:textId="77777777" w:rsidR="00A957C3" w:rsidRPr="007F2091" w:rsidRDefault="00A957C3" w:rsidP="00A129B0">
            <w:pPr>
              <w:adjustRightInd w:val="0"/>
              <w:jc w:val="right"/>
              <w:rPr>
                <w:rFonts w:ascii="標楷體" w:eastAsia="標楷體" w:hAnsi="標楷體"/>
                <w:kern w:val="0"/>
              </w:rPr>
            </w:pPr>
          </w:p>
        </w:tc>
        <w:tc>
          <w:tcPr>
            <w:tcW w:w="7944" w:type="dxa"/>
          </w:tcPr>
          <w:p w14:paraId="5DB0256D" w14:textId="77777777" w:rsidR="00A957C3" w:rsidRPr="007F2091" w:rsidRDefault="00A957C3" w:rsidP="00A129B0">
            <w:pPr>
              <w:tabs>
                <w:tab w:val="num" w:pos="1418"/>
              </w:tabs>
              <w:jc w:val="both"/>
              <w:rPr>
                <w:rFonts w:ascii="標楷體" w:eastAsia="標楷體" w:hAnsi="標楷體"/>
                <w:bCs/>
                <w:kern w:val="0"/>
              </w:rPr>
            </w:pPr>
            <w:r w:rsidRPr="007F2091">
              <w:rPr>
                <w:rFonts w:ascii="標楷體" w:eastAsia="標楷體" w:hAnsi="標楷體" w:hint="eastAsia"/>
                <w:bCs/>
                <w:kern w:val="0"/>
              </w:rPr>
              <w:t>本校</w:t>
            </w:r>
            <w:proofErr w:type="gramStart"/>
            <w:r w:rsidRPr="007F2091">
              <w:rPr>
                <w:rFonts w:ascii="標楷體" w:eastAsia="標楷體" w:hAnsi="標楷體" w:hint="eastAsia"/>
                <w:bCs/>
                <w:kern w:val="0"/>
              </w:rPr>
              <w:t>採</w:t>
            </w:r>
            <w:proofErr w:type="gramEnd"/>
            <w:r w:rsidRPr="007F2091">
              <w:rPr>
                <w:rFonts w:ascii="標楷體" w:eastAsia="標楷體" w:hAnsi="標楷體" w:hint="eastAsia"/>
                <w:bCs/>
                <w:kern w:val="0"/>
              </w:rPr>
              <w:t>分流升等制度，分流類型分為教學型、</w:t>
            </w:r>
            <w:proofErr w:type="gramStart"/>
            <w:r w:rsidRPr="007F2091">
              <w:rPr>
                <w:rFonts w:ascii="標楷體" w:eastAsia="標楷體" w:hAnsi="標楷體" w:hint="eastAsia"/>
                <w:bCs/>
                <w:kern w:val="0"/>
              </w:rPr>
              <w:t>產學型</w:t>
            </w:r>
            <w:proofErr w:type="gramEnd"/>
            <w:r w:rsidRPr="007F2091">
              <w:rPr>
                <w:rFonts w:ascii="標楷體" w:eastAsia="標楷體" w:hAnsi="標楷體" w:hint="eastAsia"/>
                <w:bCs/>
                <w:kern w:val="0"/>
              </w:rPr>
              <w:t>、創作型及研究型等四型，其分流升等辦法另訂之。</w:t>
            </w:r>
          </w:p>
          <w:p w14:paraId="4998A24F" w14:textId="77777777" w:rsidR="00A957C3" w:rsidRPr="007F2091" w:rsidRDefault="00A957C3" w:rsidP="00A129B0">
            <w:pPr>
              <w:jc w:val="both"/>
              <w:rPr>
                <w:rFonts w:ascii="標楷體" w:eastAsia="標楷體" w:hAnsi="標楷體"/>
                <w:bCs/>
                <w:kern w:val="0"/>
              </w:rPr>
            </w:pPr>
            <w:r w:rsidRPr="007F2091">
              <w:rPr>
                <w:rFonts w:ascii="標楷體" w:eastAsia="標楷體" w:hAnsi="標楷體" w:hint="eastAsia"/>
                <w:kern w:val="0"/>
              </w:rPr>
              <w:t>本辦法所稱送審之代表作及參考作包含專門著作、作品、成就證明、技術報告。</w:t>
            </w:r>
          </w:p>
        </w:tc>
      </w:tr>
      <w:tr w:rsidR="00A957C3" w:rsidRPr="007F2091" w14:paraId="590E9EEF" w14:textId="77777777" w:rsidTr="00A129B0">
        <w:trPr>
          <w:trHeight w:val="145"/>
          <w:jc w:val="center"/>
        </w:trPr>
        <w:tc>
          <w:tcPr>
            <w:tcW w:w="1554" w:type="dxa"/>
          </w:tcPr>
          <w:p w14:paraId="758D8C13"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第三條</w:t>
            </w:r>
          </w:p>
        </w:tc>
        <w:tc>
          <w:tcPr>
            <w:tcW w:w="283" w:type="dxa"/>
          </w:tcPr>
          <w:p w14:paraId="5243B302" w14:textId="77777777" w:rsidR="00A957C3" w:rsidRPr="007F2091" w:rsidRDefault="00A957C3" w:rsidP="00A129B0">
            <w:pPr>
              <w:adjustRightInd w:val="0"/>
              <w:jc w:val="right"/>
              <w:rPr>
                <w:rFonts w:ascii="標楷體" w:eastAsia="標楷體" w:hAnsi="標楷體"/>
                <w:kern w:val="0"/>
              </w:rPr>
            </w:pPr>
          </w:p>
        </w:tc>
        <w:tc>
          <w:tcPr>
            <w:tcW w:w="7944" w:type="dxa"/>
          </w:tcPr>
          <w:p w14:paraId="0A37222E" w14:textId="77777777" w:rsidR="00A957C3" w:rsidRPr="007F2091" w:rsidRDefault="00A957C3" w:rsidP="00A129B0">
            <w:pPr>
              <w:tabs>
                <w:tab w:val="num" w:pos="1418"/>
              </w:tabs>
              <w:jc w:val="both"/>
              <w:rPr>
                <w:rFonts w:ascii="標楷體" w:eastAsia="標楷體" w:hAnsi="標楷體"/>
                <w:bCs/>
                <w:kern w:val="0"/>
              </w:rPr>
            </w:pPr>
            <w:r w:rsidRPr="007F2091">
              <w:rPr>
                <w:rFonts w:ascii="標楷體" w:eastAsia="標楷體" w:hAnsi="標楷體" w:hint="eastAsia"/>
                <w:bCs/>
                <w:kern w:val="0"/>
              </w:rPr>
              <w:t>教師升等之年資以在本校任教者為原則，在他校任教，經校教評會通過者，並報請校長同意後，得酌予</w:t>
            </w:r>
            <w:proofErr w:type="gramStart"/>
            <w:r w:rsidRPr="007F2091">
              <w:rPr>
                <w:rFonts w:ascii="標楷體" w:eastAsia="標楷體" w:hAnsi="標楷體" w:hint="eastAsia"/>
                <w:bCs/>
                <w:kern w:val="0"/>
              </w:rPr>
              <w:t>採</w:t>
            </w:r>
            <w:proofErr w:type="gramEnd"/>
            <w:r w:rsidRPr="007F2091">
              <w:rPr>
                <w:rFonts w:ascii="標楷體" w:eastAsia="標楷體" w:hAnsi="標楷體" w:hint="eastAsia"/>
                <w:bCs/>
                <w:kern w:val="0"/>
              </w:rPr>
              <w:t>計。並符合下列之規定：</w:t>
            </w:r>
          </w:p>
          <w:p w14:paraId="0026F902" w14:textId="77777777" w:rsidR="00A957C3" w:rsidRPr="007F2091" w:rsidRDefault="00A957C3" w:rsidP="00A957C3">
            <w:pPr>
              <w:numPr>
                <w:ilvl w:val="0"/>
                <w:numId w:val="1"/>
              </w:numPr>
              <w:tabs>
                <w:tab w:val="left" w:pos="490"/>
              </w:tabs>
              <w:ind w:left="490"/>
              <w:jc w:val="both"/>
              <w:rPr>
                <w:rFonts w:ascii="標楷體" w:eastAsia="標楷體" w:hAnsi="標楷體"/>
                <w:bCs/>
                <w:kern w:val="0"/>
              </w:rPr>
            </w:pPr>
            <w:r w:rsidRPr="007F2091">
              <w:rPr>
                <w:rFonts w:ascii="標楷體" w:eastAsia="標楷體" w:hAnsi="標楷體" w:hint="eastAsia"/>
                <w:kern w:val="0"/>
              </w:rPr>
              <w:t>講師升等助理教授者，須持有教育部所頒講師證書後，任講師滿三年以上，教學及服務成績優良，並有相當於博士論文之專門著作及獨立研究之能力者。</w:t>
            </w:r>
          </w:p>
          <w:p w14:paraId="722B8157" w14:textId="77777777" w:rsidR="00A957C3" w:rsidRPr="007F2091" w:rsidRDefault="00A957C3" w:rsidP="00A957C3">
            <w:pPr>
              <w:numPr>
                <w:ilvl w:val="0"/>
                <w:numId w:val="1"/>
              </w:numPr>
              <w:tabs>
                <w:tab w:val="left" w:pos="490"/>
              </w:tabs>
              <w:ind w:left="490"/>
              <w:jc w:val="both"/>
              <w:rPr>
                <w:rFonts w:ascii="標楷體" w:eastAsia="標楷體" w:hAnsi="標楷體"/>
                <w:bCs/>
                <w:i/>
                <w:kern w:val="0"/>
              </w:rPr>
            </w:pPr>
            <w:r w:rsidRPr="007F2091">
              <w:rPr>
                <w:rFonts w:ascii="標楷體" w:eastAsia="標楷體" w:hAnsi="標楷體" w:hint="eastAsia"/>
                <w:kern w:val="0"/>
              </w:rPr>
              <w:t>助理教授升等副教授者，須持有教育部所頒助理教授證書後，任助理教授滿三年以上，教學及服務成績優良，產學成果顯著，在其學術領域內有持續性專門著作並有具體之成果貢獻者。</w:t>
            </w:r>
          </w:p>
          <w:p w14:paraId="0A0DC89E" w14:textId="77777777" w:rsidR="00A957C3" w:rsidRPr="007F2091" w:rsidRDefault="00A957C3" w:rsidP="00A957C3">
            <w:pPr>
              <w:numPr>
                <w:ilvl w:val="0"/>
                <w:numId w:val="1"/>
              </w:numPr>
              <w:tabs>
                <w:tab w:val="left" w:pos="490"/>
              </w:tabs>
              <w:ind w:left="490"/>
              <w:jc w:val="both"/>
              <w:rPr>
                <w:rFonts w:ascii="標楷體" w:eastAsia="標楷體" w:hAnsi="標楷體"/>
                <w:bCs/>
                <w:kern w:val="0"/>
              </w:rPr>
            </w:pPr>
            <w:r w:rsidRPr="007F2091">
              <w:rPr>
                <w:rFonts w:ascii="標楷體" w:eastAsia="標楷體" w:hAnsi="標楷體" w:hint="eastAsia"/>
                <w:kern w:val="0"/>
              </w:rPr>
              <w:t>副教授升等教授者，須持有教育部所頒副教授證書後，任副教授滿三年以上，教學及服務成績優良，產學成果豐碩，在其學術領域內有獨創及持續性專門著作並有重要具體之成果貢獻者。</w:t>
            </w:r>
          </w:p>
          <w:p w14:paraId="4DD60760" w14:textId="77777777" w:rsidR="00A957C3" w:rsidRPr="007F2091" w:rsidRDefault="00A957C3" w:rsidP="00A129B0">
            <w:pPr>
              <w:jc w:val="both"/>
              <w:rPr>
                <w:rFonts w:ascii="標楷體" w:eastAsia="標楷體" w:hAnsi="標楷體"/>
                <w:bCs/>
                <w:kern w:val="0"/>
              </w:rPr>
            </w:pPr>
            <w:r w:rsidRPr="007F2091">
              <w:rPr>
                <w:rFonts w:ascii="標楷體" w:eastAsia="標楷體" w:hAnsi="標楷體" w:hint="eastAsia"/>
                <w:kern w:val="0"/>
              </w:rPr>
              <w:t>各分流升等助理教授、副教授、教授之教師，依各分流類型之特性，需在教學成果、或產學、或研究、或創作領域內有持續性成果，並有重要具體之貢獻。</w:t>
            </w:r>
          </w:p>
          <w:p w14:paraId="26E5CDA3" w14:textId="77777777" w:rsidR="00A957C3" w:rsidRPr="007F2091" w:rsidRDefault="00A957C3" w:rsidP="00A129B0">
            <w:pPr>
              <w:jc w:val="both"/>
              <w:rPr>
                <w:rFonts w:ascii="標楷體" w:eastAsia="標楷體" w:hAnsi="標楷體"/>
                <w:bCs/>
                <w:kern w:val="0"/>
              </w:rPr>
            </w:pPr>
            <w:r w:rsidRPr="007F2091">
              <w:rPr>
                <w:rFonts w:ascii="標楷體" w:eastAsia="標楷體" w:hAnsi="標楷體" w:hint="eastAsia"/>
                <w:bCs/>
                <w:kern w:val="0"/>
              </w:rPr>
              <w:t>兼任教師申請升等時須符合前項專任教師升等條件；其升等所需年資，比照專任教師所需年資規定加倍計算。</w:t>
            </w:r>
          </w:p>
        </w:tc>
      </w:tr>
      <w:tr w:rsidR="00A957C3" w:rsidRPr="007F2091" w14:paraId="6D5B271F" w14:textId="77777777" w:rsidTr="00A129B0">
        <w:trPr>
          <w:trHeight w:val="145"/>
          <w:jc w:val="center"/>
        </w:trPr>
        <w:tc>
          <w:tcPr>
            <w:tcW w:w="1554" w:type="dxa"/>
          </w:tcPr>
          <w:p w14:paraId="20F423EC"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w:t>
            </w:r>
            <w:r w:rsidRPr="007F2091">
              <w:rPr>
                <w:rFonts w:ascii="標楷體" w:eastAsia="標楷體" w:hAnsi="標楷體"/>
                <w:kern w:val="0"/>
              </w:rPr>
              <w:t>三</w:t>
            </w:r>
            <w:r w:rsidRPr="007F2091">
              <w:rPr>
                <w:rFonts w:ascii="標楷體" w:eastAsia="標楷體" w:hAnsi="標楷體" w:hint="eastAsia"/>
                <w:kern w:val="0"/>
              </w:rPr>
              <w:t>條</w:t>
            </w:r>
            <w:r w:rsidRPr="007F2091">
              <w:rPr>
                <w:rFonts w:ascii="標楷體" w:eastAsia="標楷體" w:hAnsi="標楷體"/>
                <w:kern w:val="0"/>
              </w:rPr>
              <w:t>之</w:t>
            </w:r>
            <w:proofErr w:type="gramStart"/>
            <w:r w:rsidRPr="007F2091">
              <w:rPr>
                <w:rFonts w:ascii="標楷體" w:eastAsia="標楷體" w:hAnsi="標楷體"/>
                <w:kern w:val="0"/>
              </w:rPr>
              <w:t>一</w:t>
            </w:r>
            <w:proofErr w:type="gramEnd"/>
          </w:p>
        </w:tc>
        <w:tc>
          <w:tcPr>
            <w:tcW w:w="283" w:type="dxa"/>
          </w:tcPr>
          <w:p w14:paraId="5112DA31" w14:textId="77777777" w:rsidR="00A957C3" w:rsidRPr="007F2091" w:rsidRDefault="00A957C3" w:rsidP="00A129B0">
            <w:pPr>
              <w:adjustRightInd w:val="0"/>
              <w:jc w:val="right"/>
              <w:rPr>
                <w:rFonts w:ascii="標楷體" w:eastAsia="標楷體" w:hAnsi="標楷體"/>
                <w:kern w:val="0"/>
              </w:rPr>
            </w:pPr>
          </w:p>
        </w:tc>
        <w:tc>
          <w:tcPr>
            <w:tcW w:w="7944" w:type="dxa"/>
          </w:tcPr>
          <w:p w14:paraId="5B497240" w14:textId="77777777" w:rsidR="00A957C3" w:rsidRPr="007F2091" w:rsidRDefault="00A957C3" w:rsidP="00A129B0">
            <w:pPr>
              <w:tabs>
                <w:tab w:val="num" w:pos="1418"/>
              </w:tabs>
              <w:jc w:val="both"/>
              <w:rPr>
                <w:rFonts w:ascii="標楷體" w:eastAsia="標楷體" w:hAnsi="標楷體"/>
                <w:kern w:val="0"/>
              </w:rPr>
            </w:pPr>
            <w:r w:rsidRPr="007F2091">
              <w:rPr>
                <w:rFonts w:ascii="標楷體" w:eastAsia="標楷體" w:hAnsi="標楷體" w:hint="eastAsia"/>
                <w:kern w:val="0"/>
              </w:rPr>
              <w:t>專</w:t>
            </w:r>
            <w:r w:rsidRPr="007F2091">
              <w:rPr>
                <w:rFonts w:ascii="標楷體" w:eastAsia="標楷體" w:hAnsi="標楷體"/>
                <w:kern w:val="0"/>
              </w:rPr>
              <w:t>門著作</w:t>
            </w:r>
            <w:r w:rsidRPr="007F2091">
              <w:rPr>
                <w:rFonts w:ascii="標楷體" w:eastAsia="標楷體" w:hAnsi="標楷體" w:hint="eastAsia"/>
                <w:kern w:val="0"/>
              </w:rPr>
              <w:t>、作品、成就證明及技術報告，</w:t>
            </w:r>
            <w:r w:rsidRPr="007F2091">
              <w:rPr>
                <w:rFonts w:ascii="標楷體" w:eastAsia="標楷體" w:hAnsi="標楷體"/>
                <w:kern w:val="0"/>
              </w:rPr>
              <w:t>應符合下列規定：</w:t>
            </w:r>
          </w:p>
          <w:p w14:paraId="2BB0E308" w14:textId="77777777" w:rsidR="00A957C3" w:rsidRPr="007F2091" w:rsidRDefault="00A957C3" w:rsidP="00A957C3">
            <w:pPr>
              <w:numPr>
                <w:ilvl w:val="0"/>
                <w:numId w:val="7"/>
              </w:numPr>
              <w:ind w:left="490" w:hanging="490"/>
              <w:jc w:val="both"/>
              <w:rPr>
                <w:rFonts w:ascii="標楷體" w:eastAsia="標楷體" w:hAnsi="標楷體"/>
                <w:kern w:val="0"/>
              </w:rPr>
            </w:pPr>
            <w:r w:rsidRPr="007F2091">
              <w:rPr>
                <w:rFonts w:ascii="標楷體" w:eastAsia="標楷體" w:hAnsi="標楷體" w:hint="eastAsia"/>
                <w:kern w:val="0"/>
              </w:rPr>
              <w:t>有送審人個人之原創性，且非僅以整理、增刪、組合或編排他人著作而成之編著或其他非研究成果著作送審。</w:t>
            </w:r>
          </w:p>
          <w:p w14:paraId="3C028552" w14:textId="77777777" w:rsidR="00A957C3" w:rsidRPr="007F2091" w:rsidRDefault="00A957C3" w:rsidP="00A957C3">
            <w:pPr>
              <w:numPr>
                <w:ilvl w:val="0"/>
                <w:numId w:val="7"/>
              </w:numPr>
              <w:ind w:left="490" w:hanging="490"/>
              <w:jc w:val="both"/>
              <w:rPr>
                <w:rFonts w:ascii="標楷體" w:eastAsia="標楷體" w:hAnsi="標楷體"/>
                <w:kern w:val="0"/>
              </w:rPr>
            </w:pPr>
            <w:r w:rsidRPr="007F2091">
              <w:rPr>
                <w:rFonts w:ascii="標楷體" w:eastAsia="標楷體" w:hAnsi="標楷體" w:hint="eastAsia"/>
                <w:kern w:val="0"/>
              </w:rPr>
              <w:t>以外文撰寫者，附具中文摘要，其以英文以外之外文撰寫者，得以英文摘要代之；如國內無法覓得相關領域內通曉該外文之審查人選時，學校得要求該著作全文翻譯為中文或英文。</w:t>
            </w:r>
          </w:p>
          <w:p w14:paraId="47C16558" w14:textId="77777777" w:rsidR="00A957C3" w:rsidRPr="007F2091" w:rsidRDefault="00A957C3" w:rsidP="00A957C3">
            <w:pPr>
              <w:numPr>
                <w:ilvl w:val="0"/>
                <w:numId w:val="7"/>
              </w:numPr>
              <w:ind w:left="490" w:hanging="490"/>
              <w:jc w:val="both"/>
              <w:rPr>
                <w:rFonts w:ascii="標楷體" w:eastAsia="標楷體" w:hAnsi="標楷體"/>
                <w:kern w:val="0"/>
              </w:rPr>
            </w:pPr>
            <w:r w:rsidRPr="007F2091">
              <w:rPr>
                <w:rFonts w:ascii="標楷體" w:eastAsia="標楷體" w:hAnsi="標楷體" w:hint="eastAsia"/>
                <w:kern w:val="0"/>
              </w:rPr>
              <w:t>由送審人擇定三至五件，並自行擇一為代表作，其餘列為參考作；其屬系列之相關研究者，得合併為代表作；前經教師資格審定</w:t>
            </w:r>
            <w:proofErr w:type="gramStart"/>
            <w:r w:rsidRPr="007F2091">
              <w:rPr>
                <w:rFonts w:ascii="標楷體" w:eastAsia="標楷體" w:hAnsi="標楷體" w:hint="eastAsia"/>
                <w:kern w:val="0"/>
              </w:rPr>
              <w:t>不</w:t>
            </w:r>
            <w:proofErr w:type="gramEnd"/>
            <w:r w:rsidRPr="007F2091">
              <w:rPr>
                <w:rFonts w:ascii="標楷體" w:eastAsia="標楷體" w:hAnsi="標楷體" w:hint="eastAsia"/>
                <w:kern w:val="0"/>
              </w:rPr>
              <w:t>合格者，重新提出申請時，其送審著作應增加或更換一件以上。</w:t>
            </w:r>
          </w:p>
          <w:p w14:paraId="6159B08A" w14:textId="77777777" w:rsidR="00A957C3" w:rsidRPr="007F2091" w:rsidRDefault="00A957C3" w:rsidP="00A957C3">
            <w:pPr>
              <w:numPr>
                <w:ilvl w:val="0"/>
                <w:numId w:val="7"/>
              </w:numPr>
              <w:ind w:left="490" w:hanging="490"/>
              <w:jc w:val="both"/>
              <w:rPr>
                <w:rFonts w:ascii="標楷體" w:eastAsia="標楷體" w:hAnsi="標楷體"/>
                <w:kern w:val="0"/>
              </w:rPr>
            </w:pPr>
            <w:r w:rsidRPr="007F2091">
              <w:rPr>
                <w:rFonts w:ascii="標楷體" w:eastAsia="標楷體" w:hAnsi="標楷體" w:hint="eastAsia"/>
                <w:kern w:val="0"/>
              </w:rPr>
              <w:t>為送審人取得前一等級教師資格後所出版或發表者；送審人曾於境外擔任專任教師之年資，經</w:t>
            </w:r>
            <w:proofErr w:type="gramStart"/>
            <w:r w:rsidRPr="007F2091">
              <w:rPr>
                <w:rFonts w:ascii="標楷體" w:eastAsia="標楷體" w:hAnsi="標楷體" w:hint="eastAsia"/>
                <w:kern w:val="0"/>
              </w:rPr>
              <w:t>採</w:t>
            </w:r>
            <w:proofErr w:type="gramEnd"/>
            <w:r w:rsidRPr="007F2091">
              <w:rPr>
                <w:rFonts w:ascii="標楷體" w:eastAsia="標楷體" w:hAnsi="標楷體" w:hint="eastAsia"/>
                <w:kern w:val="0"/>
              </w:rPr>
              <w:t>計為升等年資者，其送審專門著作、作品、成就證明或技術報告得予</w:t>
            </w:r>
            <w:proofErr w:type="gramStart"/>
            <w:r w:rsidRPr="007F2091">
              <w:rPr>
                <w:rFonts w:ascii="標楷體" w:eastAsia="標楷體" w:hAnsi="標楷體" w:hint="eastAsia"/>
                <w:kern w:val="0"/>
              </w:rPr>
              <w:t>併</w:t>
            </w:r>
            <w:proofErr w:type="gramEnd"/>
            <w:r w:rsidRPr="007F2091">
              <w:rPr>
                <w:rFonts w:ascii="標楷體" w:eastAsia="標楷體" w:hAnsi="標楷體" w:hint="eastAsia"/>
                <w:kern w:val="0"/>
              </w:rPr>
              <w:t>計。</w:t>
            </w:r>
          </w:p>
          <w:p w14:paraId="48D69A97" w14:textId="77777777" w:rsidR="00A957C3" w:rsidRPr="007F2091" w:rsidRDefault="00A957C3" w:rsidP="00A129B0">
            <w:pPr>
              <w:tabs>
                <w:tab w:val="num" w:pos="1418"/>
              </w:tabs>
              <w:jc w:val="both"/>
              <w:rPr>
                <w:rFonts w:ascii="標楷體" w:eastAsia="標楷體" w:hAnsi="標楷體"/>
                <w:kern w:val="0"/>
              </w:rPr>
            </w:pPr>
            <w:r w:rsidRPr="007F2091">
              <w:rPr>
                <w:rFonts w:ascii="標楷體" w:eastAsia="標楷體" w:hAnsi="標楷體" w:hint="eastAsia"/>
                <w:kern w:val="0"/>
              </w:rPr>
              <w:t>前項專門著作，應符合下列各款規定之</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w:t>
            </w:r>
          </w:p>
          <w:p w14:paraId="6BF56161" w14:textId="77777777" w:rsidR="00A957C3" w:rsidRPr="007F2091" w:rsidRDefault="00A957C3" w:rsidP="00A957C3">
            <w:pPr>
              <w:numPr>
                <w:ilvl w:val="0"/>
                <w:numId w:val="8"/>
              </w:numPr>
              <w:ind w:left="490" w:hanging="490"/>
              <w:jc w:val="both"/>
              <w:rPr>
                <w:rFonts w:ascii="標楷體" w:eastAsia="標楷體" w:hAnsi="標楷體"/>
                <w:kern w:val="0"/>
              </w:rPr>
            </w:pPr>
            <w:r w:rsidRPr="007F2091">
              <w:rPr>
                <w:rFonts w:ascii="標楷體" w:eastAsia="標楷體" w:hAnsi="標楷體" w:hint="eastAsia"/>
                <w:kern w:val="0"/>
              </w:rPr>
              <w:t>為已出版公開發行或經出版社出具證明將出版公開發行之專書。</w:t>
            </w:r>
          </w:p>
          <w:p w14:paraId="3FA5ADDD" w14:textId="77777777" w:rsidR="00A957C3" w:rsidRPr="007F2091" w:rsidRDefault="00A957C3" w:rsidP="00A957C3">
            <w:pPr>
              <w:numPr>
                <w:ilvl w:val="0"/>
                <w:numId w:val="8"/>
              </w:numPr>
              <w:ind w:left="490" w:hanging="490"/>
              <w:jc w:val="both"/>
              <w:rPr>
                <w:rFonts w:ascii="標楷體" w:eastAsia="標楷體" w:hAnsi="標楷體"/>
                <w:kern w:val="0"/>
              </w:rPr>
            </w:pPr>
            <w:r w:rsidRPr="007F2091">
              <w:rPr>
                <w:rFonts w:ascii="標楷體" w:eastAsia="標楷體" w:hAnsi="標楷體" w:hint="eastAsia"/>
                <w:kern w:val="0"/>
              </w:rPr>
              <w:t>於國內外學術或專業刊物發表，或具正式審查程序，並得公開及利用之電子期刊，或經前開刊物，出具證明將定期發表。</w:t>
            </w:r>
          </w:p>
          <w:p w14:paraId="520BD937" w14:textId="77777777" w:rsidR="00A957C3" w:rsidRPr="007F2091" w:rsidRDefault="00A957C3" w:rsidP="00A957C3">
            <w:pPr>
              <w:numPr>
                <w:ilvl w:val="0"/>
                <w:numId w:val="8"/>
              </w:numPr>
              <w:ind w:left="490" w:hanging="490"/>
              <w:jc w:val="both"/>
              <w:rPr>
                <w:rFonts w:ascii="標楷體" w:eastAsia="標楷體" w:hAnsi="標楷體"/>
                <w:kern w:val="0"/>
              </w:rPr>
            </w:pPr>
            <w:r w:rsidRPr="007F2091">
              <w:rPr>
                <w:rFonts w:ascii="標楷體" w:eastAsia="標楷體" w:hAnsi="標楷體" w:hint="eastAsia"/>
                <w:kern w:val="0"/>
              </w:rPr>
              <w:lastRenderedPageBreak/>
              <w:t>在國內外具有正式 審查程序研討會發表，且集結成冊出版公開發行、以光碟發行或於網路公開發行之著作。</w:t>
            </w:r>
          </w:p>
          <w:p w14:paraId="2B98FC55" w14:textId="77777777" w:rsidR="00A957C3" w:rsidRPr="007F2091" w:rsidRDefault="00A957C3" w:rsidP="00A129B0">
            <w:pPr>
              <w:autoSpaceDE w:val="0"/>
              <w:autoSpaceDN w:val="0"/>
              <w:adjustRightInd w:val="0"/>
              <w:rPr>
                <w:rFonts w:ascii="標楷體" w:eastAsia="標楷體" w:hAnsi="標楷體"/>
                <w:kern w:val="0"/>
              </w:rPr>
            </w:pPr>
            <w:r w:rsidRPr="007F2091">
              <w:rPr>
                <w:rFonts w:ascii="標楷體" w:eastAsia="標楷體" w:hAnsi="標楷體" w:hint="eastAsia"/>
                <w:kern w:val="0"/>
              </w:rPr>
              <w:t>以作品、成就證明或技術報告送審合格者，應依專科以上教師資格審定辦法規定於本校圖書館公開、保管，並出版發行。但涉及機密、申請專利或依法不得公開，經學校認定者，得不予公開出版或於一定期間內不予公開出版。</w:t>
            </w:r>
          </w:p>
          <w:p w14:paraId="27150B31" w14:textId="77777777" w:rsidR="00A957C3" w:rsidRPr="007F2091" w:rsidRDefault="00A957C3" w:rsidP="00A129B0">
            <w:pPr>
              <w:tabs>
                <w:tab w:val="num" w:pos="1418"/>
              </w:tabs>
              <w:jc w:val="both"/>
              <w:rPr>
                <w:rFonts w:ascii="標楷體" w:eastAsia="標楷體" w:hAnsi="標楷體"/>
                <w:kern w:val="0"/>
              </w:rPr>
            </w:pPr>
            <w:r w:rsidRPr="007F2091">
              <w:rPr>
                <w:rFonts w:ascii="標楷體" w:eastAsia="標楷體" w:hAnsi="標楷體" w:hint="eastAsia"/>
                <w:kern w:val="0"/>
              </w:rPr>
              <w:t>以作品、成就證明或技術報告(教學、產學)代替專門著作送審者，其條件依教育部所訂定之審查基準辦理。</w:t>
            </w:r>
          </w:p>
        </w:tc>
      </w:tr>
      <w:tr w:rsidR="00A957C3" w:rsidRPr="007F2091" w14:paraId="5DC98C04" w14:textId="77777777" w:rsidTr="00A129B0">
        <w:trPr>
          <w:trHeight w:val="145"/>
          <w:jc w:val="center"/>
        </w:trPr>
        <w:tc>
          <w:tcPr>
            <w:tcW w:w="1554" w:type="dxa"/>
          </w:tcPr>
          <w:p w14:paraId="5CF8C5AC"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lastRenderedPageBreak/>
              <w:t>第四條</w:t>
            </w:r>
          </w:p>
        </w:tc>
        <w:tc>
          <w:tcPr>
            <w:tcW w:w="283" w:type="dxa"/>
          </w:tcPr>
          <w:p w14:paraId="4EC44999" w14:textId="77777777" w:rsidR="00A957C3" w:rsidRPr="007F2091" w:rsidRDefault="00A957C3" w:rsidP="00A129B0">
            <w:pPr>
              <w:adjustRightInd w:val="0"/>
              <w:jc w:val="right"/>
              <w:rPr>
                <w:rFonts w:ascii="標楷體" w:eastAsia="標楷體" w:hAnsi="標楷體"/>
                <w:kern w:val="0"/>
              </w:rPr>
            </w:pPr>
          </w:p>
        </w:tc>
        <w:tc>
          <w:tcPr>
            <w:tcW w:w="7944" w:type="dxa"/>
          </w:tcPr>
          <w:p w14:paraId="5B4864EC" w14:textId="77777777" w:rsidR="00A957C3" w:rsidRPr="007F2091" w:rsidRDefault="00A957C3" w:rsidP="00A129B0">
            <w:pPr>
              <w:tabs>
                <w:tab w:val="num" w:pos="1418"/>
              </w:tabs>
              <w:jc w:val="both"/>
              <w:rPr>
                <w:rFonts w:ascii="標楷體" w:eastAsia="標楷體" w:hAnsi="標楷體"/>
                <w:kern w:val="0"/>
              </w:rPr>
            </w:pPr>
            <w:r w:rsidRPr="007F2091">
              <w:rPr>
                <w:rFonts w:ascii="標楷體" w:eastAsia="標楷體" w:hAnsi="標楷體" w:hint="eastAsia"/>
                <w:kern w:val="0"/>
              </w:rPr>
              <w:t>申請升等教師持第三條之</w:t>
            </w:r>
            <w:r w:rsidRPr="007F2091">
              <w:rPr>
                <w:rFonts w:ascii="標楷體" w:eastAsia="標楷體" w:hAnsi="標楷體"/>
                <w:kern w:val="0"/>
              </w:rPr>
              <w:t>一</w:t>
            </w:r>
            <w:r w:rsidRPr="007F2091">
              <w:rPr>
                <w:rFonts w:ascii="標楷體" w:eastAsia="標楷體" w:hAnsi="標楷體" w:hint="eastAsia"/>
                <w:kern w:val="0"/>
              </w:rPr>
              <w:t>第</w:t>
            </w:r>
            <w:r w:rsidRPr="007F2091">
              <w:rPr>
                <w:rFonts w:ascii="標楷體" w:eastAsia="標楷體" w:hAnsi="標楷體"/>
                <w:kern w:val="0"/>
              </w:rPr>
              <w:t>二項第二款</w:t>
            </w:r>
            <w:r w:rsidRPr="007F2091">
              <w:rPr>
                <w:rFonts w:ascii="標楷體" w:eastAsia="標楷體" w:hAnsi="標楷體" w:hint="eastAsia"/>
                <w:kern w:val="0"/>
              </w:rPr>
              <w:t>所定國內外學術或專業刊物接受將定期發表之證明送審者，其代表作應自該刊物出具接受證明之日起</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年內發表，並自發表之日起二個月內，將該專門著作送交人事室查核並存檔；其因不可歸責於申請升等教師之事由，而未能於</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年內發表者，</w:t>
            </w:r>
            <w:r w:rsidRPr="007F2091">
              <w:rPr>
                <w:rFonts w:ascii="標楷體" w:eastAsia="標楷體" w:hAnsi="標楷體"/>
                <w:kern w:val="0"/>
              </w:rPr>
              <w:t>至</w:t>
            </w:r>
            <w:r w:rsidRPr="007F2091">
              <w:rPr>
                <w:rFonts w:ascii="標楷體" w:eastAsia="標楷體" w:hAnsi="標楷體" w:hint="eastAsia"/>
                <w:kern w:val="0"/>
              </w:rPr>
              <w:t>多以該刊物出具接受證明之日起三年內為限。</w:t>
            </w:r>
          </w:p>
          <w:p w14:paraId="0354929F" w14:textId="77777777" w:rsidR="00A957C3" w:rsidRPr="007F2091" w:rsidRDefault="00A957C3" w:rsidP="00A129B0">
            <w:pPr>
              <w:tabs>
                <w:tab w:val="num" w:pos="1418"/>
              </w:tabs>
              <w:jc w:val="both"/>
              <w:rPr>
                <w:rFonts w:ascii="標楷體" w:eastAsia="標楷體" w:hAnsi="標楷體"/>
                <w:kern w:val="0"/>
              </w:rPr>
            </w:pPr>
            <w:r w:rsidRPr="007F2091">
              <w:rPr>
                <w:rFonts w:ascii="標楷體" w:eastAsia="標楷體" w:hAnsi="標楷體" w:hint="eastAsia"/>
                <w:kern w:val="0"/>
              </w:rPr>
              <w:t>前項持接受函之專門著作經審定合格後，不得作為下次送審著作。</w:t>
            </w:r>
          </w:p>
          <w:p w14:paraId="5E898BEA" w14:textId="77777777" w:rsidR="00A957C3" w:rsidRPr="007F2091" w:rsidRDefault="00A957C3" w:rsidP="00A129B0">
            <w:pPr>
              <w:tabs>
                <w:tab w:val="num" w:pos="1418"/>
              </w:tabs>
              <w:jc w:val="both"/>
              <w:rPr>
                <w:rFonts w:ascii="標楷體" w:eastAsia="標楷體" w:hAnsi="標楷體"/>
                <w:kern w:val="0"/>
              </w:rPr>
            </w:pPr>
            <w:r w:rsidRPr="007F2091">
              <w:rPr>
                <w:rFonts w:ascii="標楷體" w:eastAsia="標楷體" w:hAnsi="標楷體" w:hint="eastAsia"/>
                <w:kern w:val="0"/>
              </w:rPr>
              <w:t>因可歸責於送審人未發表，或未於該刊物出具接受證明之日起三年內發表者，學校應駁回其申請，並報教育部；其教師資格尚在教育部審查者，應駁回其申請；其教師資格已審定合格發給教師證書者，由教育部廢止其教師資格，並追繳或註銷該等級之教師證書。</w:t>
            </w:r>
          </w:p>
        </w:tc>
      </w:tr>
      <w:tr w:rsidR="00A957C3" w:rsidRPr="007F2091" w14:paraId="7DFDD65E" w14:textId="77777777" w:rsidTr="00A129B0">
        <w:trPr>
          <w:trHeight w:val="145"/>
          <w:jc w:val="center"/>
        </w:trPr>
        <w:tc>
          <w:tcPr>
            <w:tcW w:w="1554" w:type="dxa"/>
          </w:tcPr>
          <w:p w14:paraId="180D5789"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第五條</w:t>
            </w:r>
          </w:p>
        </w:tc>
        <w:tc>
          <w:tcPr>
            <w:tcW w:w="283" w:type="dxa"/>
          </w:tcPr>
          <w:p w14:paraId="52E3F3B1" w14:textId="77777777" w:rsidR="00A957C3" w:rsidRPr="007F2091" w:rsidRDefault="00A957C3" w:rsidP="00A129B0">
            <w:pPr>
              <w:adjustRightInd w:val="0"/>
              <w:jc w:val="right"/>
              <w:rPr>
                <w:rFonts w:ascii="標楷體" w:eastAsia="標楷體" w:hAnsi="標楷體"/>
                <w:kern w:val="0"/>
              </w:rPr>
            </w:pPr>
          </w:p>
        </w:tc>
        <w:tc>
          <w:tcPr>
            <w:tcW w:w="7944" w:type="dxa"/>
          </w:tcPr>
          <w:p w14:paraId="0E08ADBD" w14:textId="77777777" w:rsidR="00A957C3" w:rsidRPr="007F2091" w:rsidRDefault="00A957C3" w:rsidP="00A129B0">
            <w:pPr>
              <w:tabs>
                <w:tab w:val="num" w:pos="1418"/>
              </w:tabs>
              <w:jc w:val="both"/>
              <w:rPr>
                <w:rFonts w:ascii="標楷體" w:eastAsia="標楷體" w:hAnsi="標楷體"/>
                <w:kern w:val="0"/>
              </w:rPr>
            </w:pPr>
            <w:r w:rsidRPr="007F2091">
              <w:rPr>
                <w:rFonts w:ascii="標楷體" w:eastAsia="標楷體" w:hAnsi="標楷體" w:hint="eastAsia"/>
                <w:kern w:val="0"/>
              </w:rPr>
              <w:t>凡未曾以學位文憑升等者，其學位論文若經重新整理出版，並敘明其中屬於個人貢獻之部分，始得為送審代表作。送審時並應同時檢附學位論文，以供查核。</w:t>
            </w:r>
          </w:p>
        </w:tc>
      </w:tr>
      <w:tr w:rsidR="00A957C3" w:rsidRPr="007F2091" w14:paraId="343F4146" w14:textId="77777777" w:rsidTr="00A129B0">
        <w:trPr>
          <w:trHeight w:val="145"/>
          <w:jc w:val="center"/>
        </w:trPr>
        <w:tc>
          <w:tcPr>
            <w:tcW w:w="1554" w:type="dxa"/>
          </w:tcPr>
          <w:p w14:paraId="0E15C285"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第六條</w:t>
            </w:r>
          </w:p>
        </w:tc>
        <w:tc>
          <w:tcPr>
            <w:tcW w:w="283" w:type="dxa"/>
          </w:tcPr>
          <w:p w14:paraId="73D43138" w14:textId="77777777" w:rsidR="00A957C3" w:rsidRPr="007F2091" w:rsidRDefault="00A957C3" w:rsidP="00A129B0">
            <w:pPr>
              <w:adjustRightInd w:val="0"/>
              <w:jc w:val="right"/>
              <w:rPr>
                <w:rFonts w:ascii="標楷體" w:eastAsia="標楷體" w:hAnsi="標楷體"/>
                <w:kern w:val="0"/>
              </w:rPr>
            </w:pPr>
          </w:p>
        </w:tc>
        <w:tc>
          <w:tcPr>
            <w:tcW w:w="7944" w:type="dxa"/>
          </w:tcPr>
          <w:p w14:paraId="2E71276F" w14:textId="77777777" w:rsidR="00A957C3" w:rsidRPr="007F2091" w:rsidRDefault="00A957C3" w:rsidP="00A129B0">
            <w:pPr>
              <w:autoSpaceDE w:val="0"/>
              <w:autoSpaceDN w:val="0"/>
              <w:adjustRightInd w:val="0"/>
              <w:ind w:leftChars="-357" w:left="2" w:hangingChars="358" w:hanging="859"/>
              <w:rPr>
                <w:rFonts w:ascii="標楷體" w:eastAsia="標楷體" w:hAnsi="標楷體"/>
                <w:kern w:val="0"/>
              </w:rPr>
            </w:pPr>
            <w:r w:rsidRPr="007F2091">
              <w:rPr>
                <w:rFonts w:ascii="標楷體" w:eastAsia="標楷體" w:hAnsi="標楷體" w:hint="eastAsia"/>
                <w:kern w:val="0"/>
              </w:rPr>
              <w:tab/>
              <w:t>教師得依其專長或專業領域，以教育人員任用條例第十四條第二項及第三項所定專門著作、作品、成就證明、技術報告等方式，呈現其專業理論、實務或教學之研究或研發成果送審教師資格，其條件如下：</w:t>
            </w:r>
          </w:p>
          <w:p w14:paraId="46028AFD" w14:textId="77777777" w:rsidR="00A957C3" w:rsidRPr="007F2091" w:rsidRDefault="00A957C3" w:rsidP="00A129B0">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一、教師在該學術領域之研究成果有具體貢獻者，得以專門著作送審。</w:t>
            </w:r>
          </w:p>
          <w:p w14:paraId="6A9AF88E" w14:textId="77777777" w:rsidR="00A957C3" w:rsidRPr="007F2091" w:rsidRDefault="00A957C3" w:rsidP="00A129B0">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二、教師在教學實踐研究領域，透過課程設計、教材、教法、教具、科技媒體運用、評量工具運用等方式，採取適當之研究方法驗證成效之歷程，具有創新、改進或延伸應用之具體研究（發）成果，於校內外推廣具有重要具體貢獻者，得以專門著作或技術報告送審。</w:t>
            </w:r>
          </w:p>
          <w:p w14:paraId="563E47F6" w14:textId="77777777" w:rsidR="00A957C3" w:rsidRPr="007F2091" w:rsidRDefault="00A957C3" w:rsidP="00A129B0">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三、教師在文藝創作展演領域內，有獨特及持續性作品並有重要具體之貢獻者，得以作品及成就證明，並附創作或展演報告送審；</w:t>
            </w:r>
            <w:proofErr w:type="gramStart"/>
            <w:r w:rsidRPr="007F2091">
              <w:rPr>
                <w:rFonts w:ascii="標楷體" w:eastAsia="標楷體" w:hAnsi="標楷體" w:hint="eastAsia"/>
                <w:kern w:val="0"/>
              </w:rPr>
              <w:t>其類科</w:t>
            </w:r>
            <w:proofErr w:type="gramEnd"/>
            <w:r w:rsidRPr="007F2091">
              <w:rPr>
                <w:rFonts w:ascii="標楷體" w:eastAsia="標楷體" w:hAnsi="標楷體" w:hint="eastAsia"/>
                <w:kern w:val="0"/>
              </w:rPr>
              <w:t>範圍包括音樂、戲曲、戲劇、劇場藝術、舞蹈、民俗技藝、音像藝術、視覺藝術、新媒體藝術、設計及其他藝術類科。</w:t>
            </w:r>
          </w:p>
          <w:p w14:paraId="2E5B832F" w14:textId="77777777" w:rsidR="00A957C3" w:rsidRPr="007F2091" w:rsidRDefault="00A957C3" w:rsidP="00A129B0">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四、教師在技術研發領域之學理或實作有創新、改進或延伸應用之具體成果者，得以技術報告送審。</w:t>
            </w:r>
          </w:p>
          <w:p w14:paraId="07C45B40" w14:textId="77777777" w:rsidR="00A957C3" w:rsidRPr="007F2091" w:rsidRDefault="00A957C3" w:rsidP="00A129B0">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五、教師在體育競賽領域，本人或受其指導之運動員參加重要國內外運動賽會，獲有名次者，該教師得以成就證明，並附競賽實務報告送審。</w:t>
            </w:r>
          </w:p>
          <w:p w14:paraId="12ED4A12" w14:textId="77777777" w:rsidR="00A957C3" w:rsidRPr="007F2091" w:rsidRDefault="00A957C3" w:rsidP="00A129B0">
            <w:pPr>
              <w:jc w:val="both"/>
              <w:rPr>
                <w:rFonts w:ascii="標楷體" w:eastAsia="標楷體" w:hAnsi="標楷體" w:cs="細明體"/>
                <w:kern w:val="0"/>
              </w:rPr>
            </w:pPr>
            <w:r w:rsidRPr="007F2091">
              <w:rPr>
                <w:rFonts w:ascii="標楷體" w:eastAsia="標楷體" w:hAnsi="標楷體" w:hint="eastAsia"/>
                <w:kern w:val="0"/>
              </w:rPr>
              <w:t>第二款至第五款之審查基準表依專科以上學校教師資格審定辦法第十五條至第十八條規定辦理。</w:t>
            </w:r>
          </w:p>
        </w:tc>
      </w:tr>
      <w:tr w:rsidR="00A957C3" w:rsidRPr="007F2091" w14:paraId="73785E05" w14:textId="77777777" w:rsidTr="00A129B0">
        <w:trPr>
          <w:trHeight w:val="145"/>
          <w:jc w:val="center"/>
        </w:trPr>
        <w:tc>
          <w:tcPr>
            <w:tcW w:w="1554" w:type="dxa"/>
          </w:tcPr>
          <w:p w14:paraId="79B7DEC3"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第七條</w:t>
            </w:r>
          </w:p>
        </w:tc>
        <w:tc>
          <w:tcPr>
            <w:tcW w:w="283" w:type="dxa"/>
          </w:tcPr>
          <w:p w14:paraId="1DE9D1DB" w14:textId="77777777" w:rsidR="00A957C3" w:rsidRPr="007F2091" w:rsidRDefault="00A957C3" w:rsidP="00A129B0">
            <w:pPr>
              <w:adjustRightInd w:val="0"/>
              <w:jc w:val="right"/>
              <w:rPr>
                <w:rFonts w:ascii="標楷體" w:eastAsia="標楷體" w:hAnsi="標楷體"/>
                <w:kern w:val="0"/>
              </w:rPr>
            </w:pPr>
          </w:p>
        </w:tc>
        <w:tc>
          <w:tcPr>
            <w:tcW w:w="7944" w:type="dxa"/>
          </w:tcPr>
          <w:p w14:paraId="2E249181" w14:textId="77777777" w:rsidR="00A957C3" w:rsidRPr="007F2091" w:rsidRDefault="00A957C3" w:rsidP="00A129B0">
            <w:pPr>
              <w:ind w:left="1202" w:hangingChars="501" w:hanging="1202"/>
              <w:jc w:val="both"/>
              <w:rPr>
                <w:rFonts w:ascii="標楷體" w:eastAsia="標楷體" w:hAnsi="標楷體"/>
                <w:kern w:val="0"/>
              </w:rPr>
            </w:pPr>
            <w:r w:rsidRPr="007F2091">
              <w:rPr>
                <w:rFonts w:ascii="標楷體" w:eastAsia="標楷體" w:hAnsi="標楷體" w:hint="eastAsia"/>
                <w:kern w:val="0"/>
              </w:rPr>
              <w:t>教師升等服務年資之計算：</w:t>
            </w:r>
          </w:p>
          <w:p w14:paraId="4BEEDEA0" w14:textId="77777777" w:rsidR="00A957C3" w:rsidRPr="007F2091" w:rsidRDefault="00A957C3" w:rsidP="00A957C3">
            <w:pPr>
              <w:numPr>
                <w:ilvl w:val="0"/>
                <w:numId w:val="2"/>
              </w:numPr>
              <w:tabs>
                <w:tab w:val="left" w:pos="490"/>
              </w:tabs>
              <w:jc w:val="both"/>
              <w:rPr>
                <w:rFonts w:ascii="標楷體" w:eastAsia="標楷體" w:hAnsi="標楷體"/>
                <w:kern w:val="0"/>
              </w:rPr>
            </w:pPr>
            <w:r w:rsidRPr="007F2091">
              <w:rPr>
                <w:rFonts w:ascii="標楷體" w:eastAsia="標楷體" w:hAnsi="標楷體" w:hint="eastAsia"/>
                <w:kern w:val="0"/>
              </w:rPr>
              <w:lastRenderedPageBreak/>
              <w:t>以教育部所頒現職證書內記載</w:t>
            </w:r>
            <w:proofErr w:type="gramStart"/>
            <w:r w:rsidRPr="007F2091">
              <w:rPr>
                <w:rFonts w:ascii="標楷體" w:eastAsia="標楷體" w:hAnsi="標楷體" w:hint="eastAsia"/>
                <w:kern w:val="0"/>
              </w:rPr>
              <w:t>之起資年月</w:t>
            </w:r>
            <w:proofErr w:type="gramEnd"/>
            <w:r w:rsidRPr="007F2091">
              <w:rPr>
                <w:rFonts w:ascii="標楷體" w:eastAsia="標楷體" w:hAnsi="標楷體" w:hint="eastAsia"/>
                <w:kern w:val="0"/>
              </w:rPr>
              <w:t>推算至提出升等之當年七月底為止，並有擔任該等級教師實際聘任之年資始得</w:t>
            </w:r>
            <w:proofErr w:type="gramStart"/>
            <w:r w:rsidRPr="007F2091">
              <w:rPr>
                <w:rFonts w:ascii="標楷體" w:eastAsia="標楷體" w:hAnsi="標楷體" w:hint="eastAsia"/>
                <w:kern w:val="0"/>
              </w:rPr>
              <w:t>採</w:t>
            </w:r>
            <w:proofErr w:type="gramEnd"/>
            <w:r w:rsidRPr="007F2091">
              <w:rPr>
                <w:rFonts w:ascii="標楷體" w:eastAsia="標楷體" w:hAnsi="標楷體" w:hint="eastAsia"/>
                <w:kern w:val="0"/>
              </w:rPr>
              <w:t>計。</w:t>
            </w:r>
          </w:p>
          <w:p w14:paraId="25DF7505" w14:textId="77777777" w:rsidR="00A957C3" w:rsidRPr="007F2091" w:rsidRDefault="00A957C3" w:rsidP="00A957C3">
            <w:pPr>
              <w:numPr>
                <w:ilvl w:val="0"/>
                <w:numId w:val="2"/>
              </w:numPr>
              <w:tabs>
                <w:tab w:val="left" w:pos="490"/>
              </w:tabs>
              <w:jc w:val="both"/>
              <w:rPr>
                <w:rFonts w:ascii="標楷體" w:eastAsia="標楷體" w:hAnsi="標楷體"/>
                <w:kern w:val="0"/>
              </w:rPr>
            </w:pPr>
            <w:r w:rsidRPr="007F2091">
              <w:rPr>
                <w:rFonts w:ascii="標楷體" w:eastAsia="標楷體" w:hAnsi="標楷體" w:hint="eastAsia"/>
                <w:kern w:val="0"/>
              </w:rPr>
              <w:t>經核准在國內外全時進修、研究或出國講學，留職停薪期間年資最多</w:t>
            </w:r>
            <w:proofErr w:type="gramStart"/>
            <w:r w:rsidRPr="007F2091">
              <w:rPr>
                <w:rFonts w:ascii="標楷體" w:eastAsia="標楷體" w:hAnsi="標楷體" w:hint="eastAsia"/>
                <w:kern w:val="0"/>
              </w:rPr>
              <w:t>採</w:t>
            </w:r>
            <w:proofErr w:type="gramEnd"/>
            <w:r w:rsidRPr="007F2091">
              <w:rPr>
                <w:rFonts w:ascii="標楷體" w:eastAsia="標楷體" w:hAnsi="標楷體" w:hint="eastAsia"/>
                <w:kern w:val="0"/>
              </w:rPr>
              <w:t>計一年。</w:t>
            </w:r>
          </w:p>
          <w:p w14:paraId="089912F1" w14:textId="77777777" w:rsidR="00A957C3" w:rsidRPr="007F2091" w:rsidRDefault="00A957C3" w:rsidP="00A957C3">
            <w:pPr>
              <w:numPr>
                <w:ilvl w:val="0"/>
                <w:numId w:val="2"/>
              </w:numPr>
              <w:tabs>
                <w:tab w:val="left" w:pos="490"/>
              </w:tabs>
              <w:jc w:val="both"/>
              <w:rPr>
                <w:rFonts w:ascii="標楷體" w:eastAsia="標楷體" w:hAnsi="標楷體"/>
                <w:kern w:val="0"/>
              </w:rPr>
            </w:pPr>
            <w:r w:rsidRPr="007F2091">
              <w:rPr>
                <w:rFonts w:ascii="標楷體" w:eastAsia="標楷體" w:hAnsi="標楷體" w:hint="eastAsia"/>
                <w:kern w:val="0"/>
              </w:rPr>
              <w:t>經核准借調，且於借調期間返校義務授課者，其借調年資最多</w:t>
            </w:r>
            <w:proofErr w:type="gramStart"/>
            <w:r w:rsidRPr="007F2091">
              <w:rPr>
                <w:rFonts w:ascii="標楷體" w:eastAsia="標楷體" w:hAnsi="標楷體" w:hint="eastAsia"/>
                <w:kern w:val="0"/>
              </w:rPr>
              <w:t>採</w:t>
            </w:r>
            <w:proofErr w:type="gramEnd"/>
            <w:r w:rsidRPr="007F2091">
              <w:rPr>
                <w:rFonts w:ascii="標楷體" w:eastAsia="標楷體" w:hAnsi="標楷體" w:hint="eastAsia"/>
                <w:kern w:val="0"/>
              </w:rPr>
              <w:t>計二年。</w:t>
            </w:r>
          </w:p>
        </w:tc>
      </w:tr>
      <w:tr w:rsidR="00A957C3" w:rsidRPr="007F2091" w14:paraId="4447CAD3" w14:textId="77777777" w:rsidTr="00A129B0">
        <w:trPr>
          <w:trHeight w:val="145"/>
          <w:jc w:val="center"/>
        </w:trPr>
        <w:tc>
          <w:tcPr>
            <w:tcW w:w="1554" w:type="dxa"/>
          </w:tcPr>
          <w:p w14:paraId="6BBBE80A"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lastRenderedPageBreak/>
              <w:t>第八條</w:t>
            </w:r>
          </w:p>
        </w:tc>
        <w:tc>
          <w:tcPr>
            <w:tcW w:w="283" w:type="dxa"/>
          </w:tcPr>
          <w:p w14:paraId="22C1BC26" w14:textId="77777777" w:rsidR="00A957C3" w:rsidRPr="007F2091" w:rsidRDefault="00A957C3" w:rsidP="00A129B0">
            <w:pPr>
              <w:adjustRightInd w:val="0"/>
              <w:jc w:val="right"/>
              <w:rPr>
                <w:rFonts w:ascii="標楷體" w:eastAsia="標楷體" w:hAnsi="標楷體"/>
                <w:kern w:val="0"/>
              </w:rPr>
            </w:pPr>
          </w:p>
        </w:tc>
        <w:tc>
          <w:tcPr>
            <w:tcW w:w="7944" w:type="dxa"/>
          </w:tcPr>
          <w:p w14:paraId="7D5BC2A9" w14:textId="77777777" w:rsidR="00A957C3" w:rsidRPr="007F2091" w:rsidRDefault="00A957C3" w:rsidP="00A129B0">
            <w:pPr>
              <w:tabs>
                <w:tab w:val="num" w:pos="1418"/>
              </w:tabs>
              <w:jc w:val="both"/>
              <w:rPr>
                <w:rFonts w:ascii="標楷體" w:eastAsia="標楷體" w:hAnsi="標楷體" w:cs="細明體"/>
                <w:kern w:val="0"/>
              </w:rPr>
            </w:pPr>
            <w:r w:rsidRPr="007F2091">
              <w:rPr>
                <w:rFonts w:ascii="標楷體" w:eastAsia="標楷體" w:hAnsi="標楷體" w:cs="細明體" w:hint="eastAsia"/>
                <w:kern w:val="0"/>
              </w:rPr>
              <w:t>兼任教師除有產學合作、研究或教學之特殊需求，並經校長同意外，不辦理教師資格送審及升等。兼任教師辦理升等之費用，應自行負擔。</w:t>
            </w:r>
          </w:p>
        </w:tc>
      </w:tr>
      <w:tr w:rsidR="00A957C3" w:rsidRPr="007F2091" w14:paraId="2BA5375D" w14:textId="77777777" w:rsidTr="00A129B0">
        <w:trPr>
          <w:trHeight w:val="145"/>
          <w:jc w:val="center"/>
        </w:trPr>
        <w:tc>
          <w:tcPr>
            <w:tcW w:w="1554" w:type="dxa"/>
          </w:tcPr>
          <w:p w14:paraId="113CDD31"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第九條</w:t>
            </w:r>
          </w:p>
        </w:tc>
        <w:tc>
          <w:tcPr>
            <w:tcW w:w="283" w:type="dxa"/>
          </w:tcPr>
          <w:p w14:paraId="66FE60CA" w14:textId="77777777" w:rsidR="00A957C3" w:rsidRPr="007F2091" w:rsidRDefault="00A957C3" w:rsidP="00A129B0">
            <w:pPr>
              <w:adjustRightInd w:val="0"/>
              <w:jc w:val="right"/>
              <w:rPr>
                <w:rFonts w:ascii="標楷體" w:eastAsia="標楷體" w:hAnsi="標楷體"/>
                <w:kern w:val="0"/>
              </w:rPr>
            </w:pPr>
          </w:p>
        </w:tc>
        <w:tc>
          <w:tcPr>
            <w:tcW w:w="7944" w:type="dxa"/>
          </w:tcPr>
          <w:p w14:paraId="47D403DE" w14:textId="77777777" w:rsidR="00A957C3" w:rsidRPr="007F2091" w:rsidRDefault="00A957C3" w:rsidP="00A129B0">
            <w:pPr>
              <w:jc w:val="both"/>
              <w:rPr>
                <w:rFonts w:ascii="標楷體" w:eastAsia="標楷體" w:hAnsi="標楷體"/>
                <w:kern w:val="0"/>
              </w:rPr>
            </w:pPr>
            <w:r w:rsidRPr="007F2091">
              <w:rPr>
                <w:rFonts w:ascii="標楷體" w:eastAsia="標楷體" w:hAnsi="標楷體" w:cs="細明體" w:hint="eastAsia"/>
                <w:kern w:val="0"/>
              </w:rPr>
              <w:t>本校教師升等之審查以三級三審為原則，初審由各系、通識教育中心、體育室教師評審委員會辦理，</w:t>
            </w:r>
            <w:proofErr w:type="gramStart"/>
            <w:r w:rsidRPr="007F2091">
              <w:rPr>
                <w:rFonts w:ascii="標楷體" w:eastAsia="標楷體" w:hAnsi="標楷體" w:cs="細明體" w:hint="eastAsia"/>
                <w:kern w:val="0"/>
              </w:rPr>
              <w:t>複</w:t>
            </w:r>
            <w:proofErr w:type="gramEnd"/>
            <w:r w:rsidRPr="007F2091">
              <w:rPr>
                <w:rFonts w:ascii="標楷體" w:eastAsia="標楷體" w:hAnsi="標楷體" w:cs="細明體" w:hint="eastAsia"/>
                <w:kern w:val="0"/>
              </w:rPr>
              <w:t>審由院級教師評審委員會辦理、決審由校教師評審委員會辦理。</w:t>
            </w:r>
          </w:p>
        </w:tc>
      </w:tr>
      <w:tr w:rsidR="00A957C3" w:rsidRPr="007F2091" w14:paraId="06950CB8" w14:textId="77777777" w:rsidTr="00A129B0">
        <w:trPr>
          <w:trHeight w:val="145"/>
          <w:jc w:val="center"/>
        </w:trPr>
        <w:tc>
          <w:tcPr>
            <w:tcW w:w="1554" w:type="dxa"/>
          </w:tcPr>
          <w:p w14:paraId="7C49AAD8"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第十條</w:t>
            </w:r>
          </w:p>
        </w:tc>
        <w:tc>
          <w:tcPr>
            <w:tcW w:w="283" w:type="dxa"/>
          </w:tcPr>
          <w:p w14:paraId="312C2C49" w14:textId="77777777" w:rsidR="00A957C3" w:rsidRPr="007F2091" w:rsidRDefault="00A957C3" w:rsidP="00A129B0">
            <w:pPr>
              <w:adjustRightInd w:val="0"/>
              <w:jc w:val="right"/>
              <w:rPr>
                <w:rFonts w:ascii="標楷體" w:eastAsia="標楷體" w:hAnsi="標楷體"/>
                <w:kern w:val="0"/>
              </w:rPr>
            </w:pPr>
          </w:p>
        </w:tc>
        <w:tc>
          <w:tcPr>
            <w:tcW w:w="7944" w:type="dxa"/>
          </w:tcPr>
          <w:p w14:paraId="06ABC444" w14:textId="77777777" w:rsidR="00A957C3" w:rsidRPr="007F2091" w:rsidRDefault="00A957C3" w:rsidP="00A129B0">
            <w:pPr>
              <w:jc w:val="both"/>
              <w:rPr>
                <w:rFonts w:ascii="標楷體" w:eastAsia="標楷體" w:hAnsi="標楷體"/>
                <w:bCs/>
                <w:kern w:val="0"/>
              </w:rPr>
            </w:pPr>
            <w:r w:rsidRPr="007F2091">
              <w:rPr>
                <w:rFonts w:ascii="標楷體" w:eastAsia="標楷體" w:hAnsi="標楷體" w:cs="細明體" w:hint="eastAsia"/>
                <w:kern w:val="0"/>
              </w:rPr>
              <w:t>各</w:t>
            </w:r>
            <w:r w:rsidRPr="007F2091">
              <w:rPr>
                <w:rFonts w:ascii="標楷體" w:eastAsia="標楷體" w:hAnsi="標楷體" w:cs="Arial" w:hint="eastAsia"/>
                <w:kern w:val="0"/>
              </w:rPr>
              <w:t>系</w:t>
            </w:r>
            <w:r w:rsidRPr="007F2091">
              <w:rPr>
                <w:rFonts w:ascii="標楷體" w:eastAsia="標楷體" w:hAnsi="標楷體" w:cs="細明體" w:hint="eastAsia"/>
                <w:kern w:val="0"/>
              </w:rPr>
              <w:t>（所）</w:t>
            </w:r>
            <w:r w:rsidRPr="007F2091">
              <w:rPr>
                <w:rFonts w:ascii="標楷體" w:eastAsia="標楷體" w:hAnsi="標楷體" w:cs="Arial" w:hint="eastAsia"/>
                <w:kern w:val="0"/>
              </w:rPr>
              <w:t>、中心、室教師升等審查要點由系</w:t>
            </w:r>
            <w:r w:rsidRPr="007F2091">
              <w:rPr>
                <w:rFonts w:ascii="標楷體" w:eastAsia="標楷體" w:hAnsi="標楷體" w:cs="細明體" w:hint="eastAsia"/>
                <w:kern w:val="0"/>
              </w:rPr>
              <w:t>（所）</w:t>
            </w:r>
            <w:r w:rsidRPr="007F2091">
              <w:rPr>
                <w:rFonts w:ascii="標楷體" w:eastAsia="標楷體" w:hAnsi="標楷體" w:cs="Arial" w:hint="eastAsia"/>
                <w:kern w:val="0"/>
              </w:rPr>
              <w:t>、中心、</w:t>
            </w:r>
            <w:proofErr w:type="gramStart"/>
            <w:r w:rsidRPr="007F2091">
              <w:rPr>
                <w:rFonts w:ascii="標楷體" w:eastAsia="標楷體" w:hAnsi="標楷體" w:cs="Arial" w:hint="eastAsia"/>
                <w:kern w:val="0"/>
              </w:rPr>
              <w:t>室訂</w:t>
            </w:r>
            <w:r w:rsidRPr="007F2091">
              <w:rPr>
                <w:rFonts w:ascii="標楷體" w:eastAsia="標楷體" w:hAnsi="標楷體" w:cs="細明體" w:hint="eastAsia"/>
                <w:kern w:val="0"/>
              </w:rPr>
              <w:t>定</w:t>
            </w:r>
            <w:proofErr w:type="gramEnd"/>
            <w:r w:rsidRPr="007F2091">
              <w:rPr>
                <w:rFonts w:ascii="標楷體" w:eastAsia="標楷體" w:hAnsi="標楷體" w:cs="Arial" w:hint="eastAsia"/>
                <w:kern w:val="0"/>
              </w:rPr>
              <w:t>，</w:t>
            </w:r>
            <w:r w:rsidRPr="007F2091">
              <w:rPr>
                <w:rFonts w:ascii="標楷體" w:eastAsia="標楷體" w:hAnsi="標楷體" w:cs="細明體" w:hint="eastAsia"/>
                <w:kern w:val="0"/>
              </w:rPr>
              <w:t>送各院級教師評審委員會審核通過後施行，修訂時亦同。院級教師升等評審辦法由各院級單位訂定，</w:t>
            </w:r>
            <w:proofErr w:type="gramStart"/>
            <w:r w:rsidRPr="007F2091">
              <w:rPr>
                <w:rFonts w:ascii="標楷體" w:eastAsia="標楷體" w:hAnsi="標楷體" w:cs="細明體" w:hint="eastAsia"/>
                <w:kern w:val="0"/>
              </w:rPr>
              <w:t>送校教師</w:t>
            </w:r>
            <w:proofErr w:type="gramEnd"/>
            <w:r w:rsidRPr="007F2091">
              <w:rPr>
                <w:rFonts w:ascii="標楷體" w:eastAsia="標楷體" w:hAnsi="標楷體" w:cs="細明體" w:hint="eastAsia"/>
                <w:kern w:val="0"/>
              </w:rPr>
              <w:t>評審委員會審核通過；通識教育中心及體育室共同組成聯合教師評審委員會，比照院教師評審委員會辦理，並訂</w:t>
            </w:r>
            <w:proofErr w:type="gramStart"/>
            <w:r w:rsidRPr="007F2091">
              <w:rPr>
                <w:rFonts w:ascii="標楷體" w:eastAsia="標楷體" w:hAnsi="標楷體" w:cs="細明體" w:hint="eastAsia"/>
                <w:kern w:val="0"/>
              </w:rPr>
              <w:t>定其院級</w:t>
            </w:r>
            <w:proofErr w:type="gramEnd"/>
            <w:r w:rsidRPr="007F2091">
              <w:rPr>
                <w:rFonts w:ascii="標楷體" w:eastAsia="標楷體" w:hAnsi="標楷體" w:cs="細明體" w:hint="eastAsia"/>
                <w:kern w:val="0"/>
              </w:rPr>
              <w:t>升等評審辦法，</w:t>
            </w:r>
            <w:proofErr w:type="gramStart"/>
            <w:r w:rsidRPr="007F2091">
              <w:rPr>
                <w:rFonts w:ascii="標楷體" w:eastAsia="標楷體" w:hAnsi="標楷體" w:cs="細明體" w:hint="eastAsia"/>
                <w:kern w:val="0"/>
              </w:rPr>
              <w:t>再送校教師</w:t>
            </w:r>
            <w:proofErr w:type="gramEnd"/>
            <w:r w:rsidRPr="007F2091">
              <w:rPr>
                <w:rFonts w:ascii="標楷體" w:eastAsia="標楷體" w:hAnsi="標楷體" w:cs="細明體" w:hint="eastAsia"/>
                <w:kern w:val="0"/>
              </w:rPr>
              <w:t>評審委員會審核通過後施行，修訂時亦同。</w:t>
            </w:r>
          </w:p>
        </w:tc>
      </w:tr>
      <w:tr w:rsidR="00A957C3" w:rsidRPr="007F2091" w14:paraId="36F4DC2E" w14:textId="77777777" w:rsidTr="00A129B0">
        <w:trPr>
          <w:trHeight w:val="145"/>
          <w:jc w:val="center"/>
        </w:trPr>
        <w:tc>
          <w:tcPr>
            <w:tcW w:w="1554" w:type="dxa"/>
          </w:tcPr>
          <w:p w14:paraId="1F15A22C"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第十一條</w:t>
            </w:r>
          </w:p>
        </w:tc>
        <w:tc>
          <w:tcPr>
            <w:tcW w:w="283" w:type="dxa"/>
          </w:tcPr>
          <w:p w14:paraId="1BFB35B9" w14:textId="77777777" w:rsidR="00A957C3" w:rsidRPr="007F2091" w:rsidRDefault="00A957C3" w:rsidP="00A129B0">
            <w:pPr>
              <w:adjustRightInd w:val="0"/>
              <w:jc w:val="right"/>
              <w:rPr>
                <w:rFonts w:ascii="標楷體" w:eastAsia="標楷體" w:hAnsi="標楷體"/>
                <w:kern w:val="0"/>
              </w:rPr>
            </w:pPr>
          </w:p>
        </w:tc>
        <w:tc>
          <w:tcPr>
            <w:tcW w:w="7944" w:type="dxa"/>
          </w:tcPr>
          <w:p w14:paraId="0F48B57B" w14:textId="77777777" w:rsidR="00A957C3" w:rsidRPr="00C67431" w:rsidRDefault="00A957C3" w:rsidP="00A129B0">
            <w:pPr>
              <w:tabs>
                <w:tab w:val="num" w:pos="1418"/>
              </w:tabs>
              <w:jc w:val="both"/>
              <w:rPr>
                <w:rFonts w:ascii="標楷體" w:eastAsia="標楷體" w:hAnsi="標楷體"/>
                <w:bCs/>
                <w:kern w:val="0"/>
              </w:rPr>
            </w:pPr>
            <w:r w:rsidRPr="00C67431">
              <w:rPr>
                <w:rFonts w:ascii="標楷體" w:eastAsia="標楷體" w:hAnsi="標楷體" w:cs="DFKaiShu-SB-Estd-BF" w:hint="eastAsia"/>
                <w:kern w:val="0"/>
              </w:rPr>
              <w:t>教師升等之評審內容包括教學、研究與產學、服務、輔導等四大項，考</w:t>
            </w:r>
            <w:r w:rsidRPr="00C67431">
              <w:rPr>
                <w:rFonts w:ascii="標楷體" w:eastAsia="標楷體" w:hAnsi="標楷體" w:cs="DFKaiShu-SB-Estd-BF"/>
                <w:kern w:val="0"/>
              </w:rPr>
              <w:t>核</w:t>
            </w:r>
            <w:r w:rsidRPr="00C67431">
              <w:rPr>
                <w:rFonts w:ascii="標楷體" w:eastAsia="標楷體" w:hAnsi="標楷體" w:cs="DFKaiShu-SB-Estd-BF" w:hint="eastAsia"/>
                <w:kern w:val="0"/>
              </w:rPr>
              <w:t>評</w:t>
            </w:r>
            <w:r w:rsidRPr="00C67431">
              <w:rPr>
                <w:rFonts w:ascii="標楷體" w:eastAsia="標楷體" w:hAnsi="標楷體" w:cs="DFKaiShu-SB-Estd-BF"/>
                <w:kern w:val="0"/>
              </w:rPr>
              <w:t>分標準係依據本校教師評鑑辦法之評鑑指標項目暨評分標準，</w:t>
            </w:r>
            <w:proofErr w:type="gramStart"/>
            <w:r w:rsidRPr="00C67431">
              <w:rPr>
                <w:rFonts w:ascii="標楷體" w:eastAsia="標楷體" w:hAnsi="標楷體" w:cs="DFKaiShu-SB-Estd-BF"/>
                <w:kern w:val="0"/>
              </w:rPr>
              <w:t>均以現職</w:t>
            </w:r>
            <w:proofErr w:type="gramEnd"/>
            <w:r w:rsidRPr="00C67431">
              <w:rPr>
                <w:rFonts w:ascii="標楷體" w:eastAsia="標楷體" w:hAnsi="標楷體" w:cs="DFKaiShu-SB-Estd-BF"/>
                <w:kern w:val="0"/>
              </w:rPr>
              <w:t>年資</w:t>
            </w:r>
            <w:proofErr w:type="gramStart"/>
            <w:r w:rsidRPr="00C67431">
              <w:rPr>
                <w:rFonts w:ascii="標楷體" w:eastAsia="標楷體" w:hAnsi="標楷體" w:cs="DFKaiShu-SB-Estd-BF"/>
                <w:kern w:val="0"/>
              </w:rPr>
              <w:t>三</w:t>
            </w:r>
            <w:proofErr w:type="gramEnd"/>
            <w:r w:rsidRPr="00C67431">
              <w:rPr>
                <w:rFonts w:ascii="標楷體" w:eastAsia="標楷體" w:hAnsi="標楷體" w:cs="DFKaiShu-SB-Estd-BF"/>
                <w:kern w:val="0"/>
              </w:rPr>
              <w:t>年內之事項為</w:t>
            </w:r>
            <w:r w:rsidRPr="00C67431">
              <w:rPr>
                <w:rFonts w:ascii="標楷體" w:eastAsia="標楷體" w:hAnsi="標楷體" w:cs="DFKaiShu-SB-Estd-BF" w:hint="eastAsia"/>
                <w:kern w:val="0"/>
              </w:rPr>
              <w:t>限</w:t>
            </w:r>
            <w:r w:rsidRPr="00C67431">
              <w:rPr>
                <w:rFonts w:ascii="標楷體" w:eastAsia="標楷體" w:hAnsi="標楷體" w:cs="DFKaiShu-SB-Estd-BF"/>
                <w:kern w:val="0"/>
              </w:rPr>
              <w:t>，評審</w:t>
            </w:r>
            <w:proofErr w:type="gramStart"/>
            <w:r w:rsidRPr="00C67431">
              <w:rPr>
                <w:rFonts w:ascii="標楷體" w:eastAsia="標楷體" w:hAnsi="標楷體" w:cs="DFKaiShu-SB-Estd-BF"/>
                <w:kern w:val="0"/>
              </w:rPr>
              <w:t>項目均須附</w:t>
            </w:r>
            <w:proofErr w:type="gramEnd"/>
            <w:r w:rsidRPr="00C67431">
              <w:rPr>
                <w:rFonts w:ascii="標楷體" w:eastAsia="標楷體" w:hAnsi="標楷體" w:cs="DFKaiShu-SB-Estd-BF"/>
                <w:kern w:val="0"/>
              </w:rPr>
              <w:t>具體資料，並依實際表現優</w:t>
            </w:r>
            <w:r w:rsidRPr="00C67431">
              <w:rPr>
                <w:rFonts w:ascii="標楷體" w:eastAsia="標楷體" w:hAnsi="標楷體" w:cs="DFKaiShu-SB-Estd-BF" w:hint="eastAsia"/>
                <w:kern w:val="0"/>
              </w:rPr>
              <w:t>劣</w:t>
            </w:r>
            <w:r w:rsidRPr="00C67431">
              <w:rPr>
                <w:rFonts w:ascii="標楷體" w:eastAsia="標楷體" w:hAnsi="標楷體" w:cs="DFKaiShu-SB-Estd-BF"/>
                <w:kern w:val="0"/>
              </w:rPr>
              <w:t>斟酌加減分，如無佐證資料則不予計分，</w:t>
            </w:r>
            <w:r w:rsidRPr="00C67431">
              <w:rPr>
                <w:rFonts w:ascii="標楷體" w:eastAsia="標楷體" w:hAnsi="標楷體" w:cs="DFKaiShu-SB-Estd-BF" w:hint="eastAsia"/>
                <w:kern w:val="0"/>
              </w:rPr>
              <w:t>其通過標準為：</w:t>
            </w:r>
          </w:p>
          <w:p w14:paraId="7366D6CB" w14:textId="77777777" w:rsidR="00A957C3" w:rsidRPr="00C67431" w:rsidRDefault="00A957C3" w:rsidP="00A957C3">
            <w:pPr>
              <w:numPr>
                <w:ilvl w:val="0"/>
                <w:numId w:val="9"/>
              </w:numPr>
              <w:tabs>
                <w:tab w:val="left" w:pos="490"/>
              </w:tabs>
              <w:jc w:val="both"/>
              <w:rPr>
                <w:rFonts w:ascii="標楷體" w:eastAsia="標楷體" w:hAnsi="標楷體"/>
                <w:bCs/>
                <w:kern w:val="0"/>
              </w:rPr>
            </w:pPr>
            <w:r w:rsidRPr="00C67431">
              <w:rPr>
                <w:rFonts w:ascii="標楷體" w:eastAsia="標楷體" w:hAnsi="標楷體" w:hint="eastAsia"/>
                <w:bCs/>
                <w:kern w:val="0"/>
              </w:rPr>
              <w:t>專任教師：教學</w:t>
            </w:r>
            <w:r w:rsidRPr="00C67431">
              <w:rPr>
                <w:rFonts w:ascii="標楷體" w:eastAsia="標楷體" w:hAnsi="標楷體" w:hint="eastAsia"/>
                <w:bCs/>
                <w:i/>
                <w:kern w:val="0"/>
              </w:rPr>
              <w:t>、</w:t>
            </w:r>
            <w:r w:rsidRPr="00C67431">
              <w:rPr>
                <w:rFonts w:ascii="標楷體" w:eastAsia="標楷體" w:hAnsi="標楷體" w:hint="eastAsia"/>
                <w:bCs/>
                <w:kern w:val="0"/>
              </w:rPr>
              <w:t>研究</w:t>
            </w:r>
            <w:r w:rsidRPr="00C67431">
              <w:rPr>
                <w:rFonts w:ascii="標楷體" w:eastAsia="標楷體" w:hAnsi="標楷體" w:cs="細明體" w:hint="eastAsia"/>
                <w:kern w:val="0"/>
              </w:rPr>
              <w:t>與</w:t>
            </w:r>
            <w:r w:rsidRPr="00C67431">
              <w:rPr>
                <w:rFonts w:ascii="標楷體" w:eastAsia="標楷體" w:hAnsi="標楷體" w:hint="eastAsia"/>
                <w:bCs/>
                <w:kern w:val="0"/>
              </w:rPr>
              <w:t>產學、服務、輔導，</w:t>
            </w:r>
            <w:r w:rsidRPr="00C67431">
              <w:rPr>
                <w:rFonts w:ascii="標楷體" w:eastAsia="標楷體" w:hAnsi="標楷體" w:cs="細明體" w:hint="eastAsia"/>
                <w:kern w:val="0"/>
              </w:rPr>
              <w:t>任一</w:t>
            </w:r>
            <w:r w:rsidRPr="00C67431">
              <w:rPr>
                <w:rFonts w:ascii="標楷體" w:eastAsia="標楷體" w:hAnsi="標楷體" w:hint="eastAsia"/>
                <w:bCs/>
                <w:kern w:val="0"/>
              </w:rPr>
              <w:t>項成績</w:t>
            </w:r>
            <w:r w:rsidRPr="00C67431">
              <w:rPr>
                <w:rFonts w:ascii="標楷體" w:eastAsia="標楷體" w:hAnsi="標楷體" w:cs="細明體" w:hint="eastAsia"/>
                <w:kern w:val="0"/>
              </w:rPr>
              <w:t>未</w:t>
            </w:r>
            <w:r w:rsidRPr="00C67431">
              <w:rPr>
                <w:rFonts w:ascii="標楷體" w:eastAsia="標楷體" w:hAnsi="標楷體" w:hint="eastAsia"/>
                <w:bCs/>
                <w:kern w:val="0"/>
              </w:rPr>
              <w:t>達70分以上者</w:t>
            </w:r>
            <w:r w:rsidRPr="00C67431">
              <w:rPr>
                <w:rFonts w:ascii="標楷體" w:eastAsia="標楷體" w:hAnsi="標楷體" w:cs="細明體" w:hint="eastAsia"/>
                <w:kern w:val="0"/>
              </w:rPr>
              <w:t>，則為不通過升等</w:t>
            </w:r>
            <w:r w:rsidRPr="00C67431">
              <w:rPr>
                <w:rFonts w:ascii="標楷體" w:eastAsia="標楷體" w:hAnsi="標楷體" w:hint="eastAsia"/>
                <w:bCs/>
                <w:kern w:val="0"/>
              </w:rPr>
              <w:t>。</w:t>
            </w:r>
          </w:p>
          <w:p w14:paraId="4B4B22E8" w14:textId="77777777" w:rsidR="00A957C3" w:rsidRPr="00C67431" w:rsidRDefault="00A957C3" w:rsidP="00A957C3">
            <w:pPr>
              <w:numPr>
                <w:ilvl w:val="0"/>
                <w:numId w:val="9"/>
              </w:numPr>
              <w:jc w:val="both"/>
              <w:rPr>
                <w:rFonts w:ascii="標楷體" w:eastAsia="標楷體" w:hAnsi="標楷體"/>
                <w:bCs/>
                <w:kern w:val="0"/>
              </w:rPr>
            </w:pPr>
            <w:r w:rsidRPr="00C67431">
              <w:rPr>
                <w:rFonts w:ascii="標楷體" w:eastAsia="標楷體" w:hAnsi="標楷體" w:hint="eastAsia"/>
                <w:bCs/>
                <w:kern w:val="0"/>
              </w:rPr>
              <w:t>兼任教師：教學、研究與產學，</w:t>
            </w:r>
            <w:r w:rsidRPr="00C67431">
              <w:rPr>
                <w:rFonts w:ascii="標楷體" w:eastAsia="標楷體" w:hAnsi="標楷體" w:cs="細明體" w:hint="eastAsia"/>
                <w:kern w:val="0"/>
              </w:rPr>
              <w:t>任一</w:t>
            </w:r>
            <w:r w:rsidRPr="00C67431">
              <w:rPr>
                <w:rFonts w:ascii="標楷體" w:eastAsia="標楷體" w:hAnsi="標楷體" w:hint="eastAsia"/>
                <w:bCs/>
                <w:kern w:val="0"/>
              </w:rPr>
              <w:t>項成績</w:t>
            </w:r>
            <w:r w:rsidRPr="00C67431">
              <w:rPr>
                <w:rFonts w:ascii="標楷體" w:eastAsia="標楷體" w:hAnsi="標楷體" w:cs="細明體" w:hint="eastAsia"/>
                <w:kern w:val="0"/>
              </w:rPr>
              <w:t>未</w:t>
            </w:r>
            <w:r w:rsidRPr="00C67431">
              <w:rPr>
                <w:rFonts w:ascii="標楷體" w:eastAsia="標楷體" w:hAnsi="標楷體" w:hint="eastAsia"/>
                <w:bCs/>
                <w:kern w:val="0"/>
              </w:rPr>
              <w:t>達70分以上者</w:t>
            </w:r>
            <w:r w:rsidRPr="00C67431">
              <w:rPr>
                <w:rFonts w:ascii="標楷體" w:eastAsia="標楷體" w:hAnsi="標楷體" w:cs="細明體" w:hint="eastAsia"/>
                <w:kern w:val="0"/>
              </w:rPr>
              <w:t>，則為不通過升等</w:t>
            </w:r>
            <w:r w:rsidRPr="00C67431">
              <w:rPr>
                <w:rFonts w:ascii="標楷體" w:eastAsia="標楷體" w:hAnsi="標楷體" w:hint="eastAsia"/>
                <w:bCs/>
                <w:kern w:val="0"/>
              </w:rPr>
              <w:t>。</w:t>
            </w:r>
          </w:p>
          <w:p w14:paraId="1C86ED2F" w14:textId="77777777" w:rsidR="00A957C3" w:rsidRPr="00C67431" w:rsidRDefault="00A957C3" w:rsidP="00A129B0">
            <w:pPr>
              <w:tabs>
                <w:tab w:val="num" w:pos="1418"/>
              </w:tabs>
              <w:jc w:val="both"/>
              <w:rPr>
                <w:rFonts w:ascii="標楷體" w:eastAsia="標楷體" w:hAnsi="標楷體"/>
                <w:bCs/>
                <w:kern w:val="0"/>
              </w:rPr>
            </w:pPr>
            <w:r w:rsidRPr="00C67431">
              <w:rPr>
                <w:rFonts w:ascii="標楷體" w:eastAsia="標楷體" w:hAnsi="標楷體" w:cs="細明體" w:hint="eastAsia"/>
                <w:kern w:val="0"/>
              </w:rPr>
              <w:t>研究成果與產學成果之比例分配介於30％至70％</w:t>
            </w:r>
            <w:r w:rsidRPr="00C67431">
              <w:rPr>
                <w:rFonts w:ascii="標楷體" w:eastAsia="標楷體" w:hAnsi="標楷體" w:hint="eastAsia"/>
                <w:bCs/>
                <w:kern w:val="0"/>
              </w:rPr>
              <w:t>，送審教師可以自行選定</w:t>
            </w:r>
            <w:r w:rsidRPr="00C67431">
              <w:rPr>
                <w:rFonts w:ascii="標楷體" w:eastAsia="標楷體" w:hAnsi="標楷體" w:cs="細明體" w:hint="eastAsia"/>
                <w:kern w:val="0"/>
              </w:rPr>
              <w:t>研究成果及產學成果</w:t>
            </w:r>
            <w:proofErr w:type="gramStart"/>
            <w:r w:rsidRPr="00C67431">
              <w:rPr>
                <w:rFonts w:ascii="標楷體" w:eastAsia="標楷體" w:hAnsi="標楷體" w:cs="細明體" w:hint="eastAsia"/>
                <w:kern w:val="0"/>
              </w:rPr>
              <w:t>佔</w:t>
            </w:r>
            <w:proofErr w:type="gramEnd"/>
            <w:r w:rsidRPr="00C67431">
              <w:rPr>
                <w:rFonts w:ascii="標楷體" w:eastAsia="標楷體" w:hAnsi="標楷體" w:cs="細明體" w:hint="eastAsia"/>
                <w:kern w:val="0"/>
              </w:rPr>
              <w:t>研究與產學成果之</w:t>
            </w:r>
            <w:r w:rsidRPr="00C67431">
              <w:rPr>
                <w:rFonts w:ascii="標楷體" w:eastAsia="標楷體" w:hAnsi="標楷體" w:hint="eastAsia"/>
                <w:bCs/>
                <w:kern w:val="0"/>
              </w:rPr>
              <w:t>比例</w:t>
            </w:r>
            <w:r w:rsidRPr="00C67431">
              <w:rPr>
                <w:rFonts w:ascii="標楷體" w:eastAsia="標楷體" w:hAnsi="標楷體" w:cs="細明體" w:hint="eastAsia"/>
                <w:kern w:val="0"/>
              </w:rPr>
              <w:t>分配</w:t>
            </w:r>
            <w:r w:rsidRPr="00C67431">
              <w:rPr>
                <w:rFonts w:ascii="標楷體" w:eastAsia="標楷體" w:hAnsi="標楷體" w:hint="eastAsia"/>
                <w:bCs/>
                <w:kern w:val="0"/>
              </w:rPr>
              <w:t>，但兩者合計須為100％。</w:t>
            </w:r>
          </w:p>
          <w:p w14:paraId="7F45E1D0" w14:textId="77777777" w:rsidR="00A957C3" w:rsidRPr="00C67431" w:rsidRDefault="00A957C3" w:rsidP="00A129B0">
            <w:pPr>
              <w:tabs>
                <w:tab w:val="num" w:pos="1418"/>
              </w:tabs>
              <w:jc w:val="both"/>
              <w:rPr>
                <w:rFonts w:ascii="標楷體" w:eastAsia="標楷體" w:hAnsi="標楷體"/>
                <w:bCs/>
                <w:kern w:val="0"/>
              </w:rPr>
            </w:pPr>
            <w:r w:rsidRPr="00C67431">
              <w:rPr>
                <w:rFonts w:ascii="標楷體" w:eastAsia="標楷體" w:hAnsi="標楷體" w:hint="eastAsia"/>
              </w:rPr>
              <w:t>教師於升等</w:t>
            </w:r>
            <w:proofErr w:type="gramStart"/>
            <w:r w:rsidRPr="00C67431">
              <w:rPr>
                <w:rFonts w:ascii="標楷體" w:eastAsia="標楷體" w:hAnsi="標楷體" w:hint="eastAsia"/>
              </w:rPr>
              <w:t>採</w:t>
            </w:r>
            <w:proofErr w:type="gramEnd"/>
            <w:r w:rsidRPr="00C67431">
              <w:rPr>
                <w:rFonts w:ascii="標楷體" w:eastAsia="標楷體" w:hAnsi="標楷體" w:hint="eastAsia"/>
              </w:rPr>
              <w:t>計期間內，經核准免受教師評鑑之學年度，</w:t>
            </w:r>
            <w:proofErr w:type="gramStart"/>
            <w:r w:rsidRPr="00C67431">
              <w:rPr>
                <w:rFonts w:ascii="標楷體" w:eastAsia="標楷體" w:hAnsi="標楷體" w:hint="eastAsia"/>
              </w:rPr>
              <w:t>免檢附</w:t>
            </w:r>
            <w:proofErr w:type="gramEnd"/>
            <w:r w:rsidRPr="00C67431">
              <w:rPr>
                <w:rFonts w:ascii="標楷體" w:eastAsia="標楷體" w:hAnsi="標楷體" w:hint="eastAsia"/>
              </w:rPr>
              <w:t>該學年度之升等評審佐證資料；其餘未</w:t>
            </w:r>
            <w:proofErr w:type="gramStart"/>
            <w:r w:rsidRPr="00C67431">
              <w:rPr>
                <w:rFonts w:ascii="標楷體" w:eastAsia="標楷體" w:hAnsi="標楷體" w:hint="eastAsia"/>
              </w:rPr>
              <w:t>獲免評之</w:t>
            </w:r>
            <w:proofErr w:type="gramEnd"/>
            <w:r w:rsidRPr="00C67431">
              <w:rPr>
                <w:rFonts w:ascii="標楷體" w:eastAsia="標楷體" w:hAnsi="標楷體" w:hint="eastAsia"/>
              </w:rPr>
              <w:t>學年度，仍應依第一項規定辦理。</w:t>
            </w:r>
          </w:p>
        </w:tc>
      </w:tr>
      <w:tr w:rsidR="00A957C3" w:rsidRPr="007F2091" w14:paraId="0C2C2D01" w14:textId="77777777" w:rsidTr="00A129B0">
        <w:trPr>
          <w:trHeight w:val="145"/>
          <w:jc w:val="center"/>
        </w:trPr>
        <w:tc>
          <w:tcPr>
            <w:tcW w:w="1554" w:type="dxa"/>
          </w:tcPr>
          <w:p w14:paraId="6AAF8EAD"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第十二條</w:t>
            </w:r>
          </w:p>
        </w:tc>
        <w:tc>
          <w:tcPr>
            <w:tcW w:w="283" w:type="dxa"/>
          </w:tcPr>
          <w:p w14:paraId="6C016500" w14:textId="77777777" w:rsidR="00A957C3" w:rsidRPr="007F2091" w:rsidRDefault="00A957C3" w:rsidP="00A129B0">
            <w:pPr>
              <w:adjustRightInd w:val="0"/>
              <w:jc w:val="right"/>
              <w:rPr>
                <w:rFonts w:ascii="標楷體" w:eastAsia="標楷體" w:hAnsi="標楷體"/>
                <w:kern w:val="0"/>
              </w:rPr>
            </w:pPr>
          </w:p>
        </w:tc>
        <w:tc>
          <w:tcPr>
            <w:tcW w:w="7944" w:type="dxa"/>
          </w:tcPr>
          <w:p w14:paraId="0C8CAF42" w14:textId="77777777" w:rsidR="00A957C3" w:rsidRPr="007F2091" w:rsidRDefault="00A957C3" w:rsidP="00A129B0">
            <w:pPr>
              <w:tabs>
                <w:tab w:val="num" w:pos="1418"/>
              </w:tabs>
              <w:jc w:val="both"/>
              <w:rPr>
                <w:rFonts w:ascii="標楷體" w:eastAsia="標楷體" w:hAnsi="標楷體"/>
                <w:bCs/>
                <w:kern w:val="0"/>
              </w:rPr>
            </w:pPr>
            <w:r w:rsidRPr="007F2091">
              <w:rPr>
                <w:rFonts w:ascii="標楷體" w:eastAsia="標楷體" w:hAnsi="標楷體" w:hint="eastAsia"/>
                <w:kern w:val="0"/>
              </w:rPr>
              <w:t>各院、</w:t>
            </w:r>
            <w:r w:rsidRPr="007F2091">
              <w:rPr>
                <w:rFonts w:ascii="標楷體" w:eastAsia="標楷體" w:hAnsi="標楷體" w:hint="eastAsia"/>
                <w:bCs/>
                <w:kern w:val="0"/>
              </w:rPr>
              <w:t>通識教育中心、體育室教師申請升等，</w:t>
            </w:r>
            <w:r w:rsidRPr="007F2091">
              <w:rPr>
                <w:rFonts w:ascii="標楷體" w:eastAsia="標楷體" w:hAnsi="標楷體" w:cs="細明體" w:hint="eastAsia"/>
                <w:kern w:val="0"/>
              </w:rPr>
              <w:t>須符合本校教師分流升等辦法所定之基本</w:t>
            </w:r>
            <w:r w:rsidRPr="007F2091">
              <w:rPr>
                <w:rFonts w:ascii="標楷體" w:eastAsia="標楷體" w:hAnsi="標楷體" w:hint="eastAsia"/>
                <w:bCs/>
                <w:kern w:val="0"/>
              </w:rPr>
              <w:t>條件，</w:t>
            </w:r>
            <w:proofErr w:type="gramStart"/>
            <w:r w:rsidRPr="007F2091">
              <w:rPr>
                <w:rFonts w:ascii="標楷體" w:eastAsia="標楷體" w:hAnsi="標楷體" w:hint="eastAsia"/>
                <w:bCs/>
                <w:kern w:val="0"/>
              </w:rPr>
              <w:t>各級教評</w:t>
            </w:r>
            <w:proofErr w:type="gramEnd"/>
            <w:r w:rsidRPr="007F2091">
              <w:rPr>
                <w:rFonts w:ascii="標楷體" w:eastAsia="標楷體" w:hAnsi="標楷體" w:hint="eastAsia"/>
                <w:bCs/>
                <w:kern w:val="0"/>
              </w:rPr>
              <w:t>會始得受理審查。</w:t>
            </w:r>
          </w:p>
        </w:tc>
      </w:tr>
      <w:tr w:rsidR="00A957C3" w:rsidRPr="007F2091" w14:paraId="676BF630" w14:textId="77777777" w:rsidTr="00A129B0">
        <w:trPr>
          <w:trHeight w:val="145"/>
          <w:jc w:val="center"/>
        </w:trPr>
        <w:tc>
          <w:tcPr>
            <w:tcW w:w="1554" w:type="dxa"/>
          </w:tcPr>
          <w:p w14:paraId="15C7316B"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第十三條</w:t>
            </w:r>
          </w:p>
        </w:tc>
        <w:tc>
          <w:tcPr>
            <w:tcW w:w="283" w:type="dxa"/>
          </w:tcPr>
          <w:p w14:paraId="15BF963D" w14:textId="77777777" w:rsidR="00A957C3" w:rsidRPr="007F2091" w:rsidRDefault="00A957C3" w:rsidP="00A129B0">
            <w:pPr>
              <w:adjustRightInd w:val="0"/>
              <w:jc w:val="right"/>
              <w:rPr>
                <w:rFonts w:ascii="標楷體" w:eastAsia="標楷體" w:hAnsi="標楷體"/>
                <w:kern w:val="0"/>
              </w:rPr>
            </w:pPr>
          </w:p>
        </w:tc>
        <w:tc>
          <w:tcPr>
            <w:tcW w:w="7944" w:type="dxa"/>
          </w:tcPr>
          <w:p w14:paraId="71F356C2" w14:textId="77777777" w:rsidR="00A957C3" w:rsidRPr="007F2091" w:rsidRDefault="00A957C3" w:rsidP="00A129B0">
            <w:pPr>
              <w:tabs>
                <w:tab w:val="num" w:pos="1418"/>
              </w:tabs>
              <w:jc w:val="both"/>
              <w:rPr>
                <w:rFonts w:ascii="標楷體" w:eastAsia="標楷體" w:hAnsi="標楷體"/>
                <w:kern w:val="0"/>
              </w:rPr>
            </w:pPr>
            <w:r w:rsidRPr="007F2091">
              <w:rPr>
                <w:rFonts w:ascii="標楷體" w:eastAsia="標楷體" w:hAnsi="標楷體" w:hint="eastAsia"/>
                <w:kern w:val="0"/>
              </w:rPr>
              <w:t>教師升等應檢送下列文件：</w:t>
            </w:r>
          </w:p>
          <w:p w14:paraId="1F543DF3"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教師升等申請表。</w:t>
            </w:r>
          </w:p>
          <w:p w14:paraId="7DD95549" w14:textId="77777777" w:rsidR="00A957C3" w:rsidRPr="007F2091" w:rsidRDefault="00A957C3" w:rsidP="00A957C3">
            <w:pPr>
              <w:numPr>
                <w:ilvl w:val="0"/>
                <w:numId w:val="4"/>
              </w:numPr>
              <w:tabs>
                <w:tab w:val="left" w:pos="490"/>
              </w:tabs>
              <w:jc w:val="both"/>
              <w:rPr>
                <w:rFonts w:ascii="標楷體" w:eastAsia="標楷體" w:hAnsi="標楷體"/>
                <w:kern w:val="0"/>
              </w:rPr>
            </w:pPr>
            <w:r w:rsidRPr="007F2091">
              <w:rPr>
                <w:rFonts w:ascii="標楷體" w:eastAsia="標楷體" w:hAnsi="標楷體" w:cs="細明體" w:hint="eastAsia"/>
                <w:kern w:val="0"/>
              </w:rPr>
              <w:t>教師升等績效統計表。</w:t>
            </w:r>
          </w:p>
          <w:p w14:paraId="15A9D2B3"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教師升等教學、研究與產學、服務、輔導績效評鑑指標項目表。</w:t>
            </w:r>
          </w:p>
          <w:p w14:paraId="2F04D633"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教師資格審查履歷表含甲式二份、乙式五份(藝術作品送審者需提供七份)。</w:t>
            </w:r>
          </w:p>
          <w:p w14:paraId="679A2CB4"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送審代表作及參考作各一式五份(藝術作品送審者需提供七份) 。</w:t>
            </w:r>
          </w:p>
          <w:p w14:paraId="20B1EEDA"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教育部頒發之原職級教師證書影本。</w:t>
            </w:r>
          </w:p>
          <w:p w14:paraId="6524E587"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lastRenderedPageBreak/>
              <w:t>原職級三年聘書影本(兼任</w:t>
            </w:r>
            <w:proofErr w:type="gramStart"/>
            <w:r w:rsidRPr="007F2091">
              <w:rPr>
                <w:rFonts w:ascii="標楷體" w:eastAsia="標楷體" w:hAnsi="標楷體" w:cs="細明體" w:hint="eastAsia"/>
                <w:kern w:val="0"/>
              </w:rPr>
              <w:t>教師請繳至少</w:t>
            </w:r>
            <w:proofErr w:type="gramEnd"/>
            <w:r w:rsidRPr="007F2091">
              <w:rPr>
                <w:rFonts w:ascii="標楷體" w:eastAsia="標楷體" w:hAnsi="標楷體" w:cs="細明體" w:hint="eastAsia"/>
                <w:kern w:val="0"/>
              </w:rPr>
              <w:t>六年)。</w:t>
            </w:r>
          </w:p>
          <w:p w14:paraId="53865F0F"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代表作如係數人合著者，應以書面說明本人參與之部分，並繳交合著證明書一式五份(藝術作品送審者需提供七份)。</w:t>
            </w:r>
          </w:p>
          <w:p w14:paraId="64F99551"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兼任教師之專職服務證明書。</w:t>
            </w:r>
          </w:p>
          <w:p w14:paraId="55E24095" w14:textId="77777777" w:rsidR="00A957C3" w:rsidRPr="007F2091" w:rsidRDefault="00A957C3" w:rsidP="00A957C3">
            <w:pPr>
              <w:numPr>
                <w:ilvl w:val="0"/>
                <w:numId w:val="4"/>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辦理以著作（教學成果、技術報告、作品、體育成就）送審教師資格查核表。</w:t>
            </w:r>
          </w:p>
          <w:p w14:paraId="63D46D24" w14:textId="77777777" w:rsidR="00A957C3" w:rsidRPr="007F2091" w:rsidRDefault="00A957C3" w:rsidP="00A957C3">
            <w:pPr>
              <w:numPr>
                <w:ilvl w:val="0"/>
                <w:numId w:val="4"/>
              </w:numPr>
              <w:tabs>
                <w:tab w:val="left" w:pos="774"/>
              </w:tabs>
              <w:ind w:left="749" w:hanging="749"/>
              <w:jc w:val="both"/>
              <w:rPr>
                <w:rFonts w:ascii="標楷體" w:eastAsia="標楷體" w:hAnsi="標楷體"/>
                <w:kern w:val="0"/>
              </w:rPr>
            </w:pPr>
            <w:r w:rsidRPr="007F2091">
              <w:rPr>
                <w:rFonts w:ascii="標楷體" w:eastAsia="標楷體" w:hAnsi="標楷體" w:cs="細明體" w:hint="eastAsia"/>
                <w:kern w:val="0"/>
              </w:rPr>
              <w:t>外文撰寫之代表作中英文摘要一式五份(藝術作品送審者需提供七份)。</w:t>
            </w:r>
          </w:p>
        </w:tc>
      </w:tr>
      <w:tr w:rsidR="00A957C3" w:rsidRPr="007F2091" w14:paraId="23DA2134" w14:textId="77777777" w:rsidTr="00A129B0">
        <w:trPr>
          <w:trHeight w:val="145"/>
          <w:jc w:val="center"/>
        </w:trPr>
        <w:tc>
          <w:tcPr>
            <w:tcW w:w="1554" w:type="dxa"/>
          </w:tcPr>
          <w:p w14:paraId="33D06FCC"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lastRenderedPageBreak/>
              <w:t>第十四條</w:t>
            </w:r>
          </w:p>
        </w:tc>
        <w:tc>
          <w:tcPr>
            <w:tcW w:w="283" w:type="dxa"/>
          </w:tcPr>
          <w:p w14:paraId="5E5DAF36" w14:textId="77777777" w:rsidR="00A957C3" w:rsidRPr="007F2091" w:rsidRDefault="00A957C3" w:rsidP="00A129B0">
            <w:pPr>
              <w:adjustRightInd w:val="0"/>
              <w:jc w:val="right"/>
              <w:rPr>
                <w:rFonts w:ascii="標楷體" w:eastAsia="標楷體" w:hAnsi="標楷體"/>
                <w:kern w:val="0"/>
              </w:rPr>
            </w:pPr>
          </w:p>
        </w:tc>
        <w:tc>
          <w:tcPr>
            <w:tcW w:w="7944" w:type="dxa"/>
          </w:tcPr>
          <w:p w14:paraId="4B179D1B" w14:textId="77777777" w:rsidR="00A957C3" w:rsidRPr="007F2091" w:rsidRDefault="00A957C3" w:rsidP="00A129B0">
            <w:pPr>
              <w:jc w:val="both"/>
              <w:rPr>
                <w:rFonts w:ascii="標楷體" w:eastAsia="標楷體" w:hAnsi="標楷體"/>
                <w:kern w:val="16"/>
              </w:rPr>
            </w:pPr>
            <w:r w:rsidRPr="007F2091">
              <w:rPr>
                <w:rFonts w:ascii="標楷體" w:eastAsia="標楷體" w:hAnsi="標楷體" w:hint="eastAsia"/>
                <w:kern w:val="16"/>
              </w:rPr>
              <w:t>教師升等每學年辦理一次，其升等生效日期為次一學年起始日(八月一日)，教師升等評審程序如下：</w:t>
            </w:r>
          </w:p>
          <w:p w14:paraId="63F303A0" w14:textId="77777777" w:rsidR="00A957C3" w:rsidRPr="007F2091" w:rsidRDefault="00A957C3" w:rsidP="00A129B0">
            <w:pPr>
              <w:jc w:val="both"/>
              <w:rPr>
                <w:rFonts w:ascii="標楷體" w:eastAsia="標楷體" w:hAnsi="標楷體"/>
                <w:kern w:val="16"/>
              </w:rPr>
            </w:pPr>
            <w:r w:rsidRPr="007F2091">
              <w:rPr>
                <w:rFonts w:ascii="標楷體" w:eastAsia="標楷體" w:hAnsi="標楷體" w:hint="eastAsia"/>
                <w:kern w:val="16"/>
              </w:rPr>
              <w:t>一、初審</w:t>
            </w:r>
          </w:p>
          <w:p w14:paraId="7CDF03C3" w14:textId="77777777" w:rsidR="00A957C3" w:rsidRPr="007F2091" w:rsidRDefault="00A957C3" w:rsidP="00A129B0">
            <w:pPr>
              <w:ind w:leftChars="214" w:left="1004" w:hangingChars="204" w:hanging="490"/>
              <w:jc w:val="both"/>
              <w:rPr>
                <w:rFonts w:ascii="標楷體" w:eastAsia="標楷體" w:hAnsi="標楷體"/>
                <w:kern w:val="16"/>
              </w:rPr>
            </w:pPr>
            <w:r w:rsidRPr="007F2091">
              <w:rPr>
                <w:rFonts w:ascii="標楷體" w:eastAsia="標楷體" w:hAnsi="標楷體" w:hint="eastAsia"/>
                <w:kern w:val="16"/>
              </w:rPr>
              <w:t>(</w:t>
            </w:r>
            <w:proofErr w:type="gramStart"/>
            <w:r w:rsidRPr="007F2091">
              <w:rPr>
                <w:rFonts w:ascii="標楷體" w:eastAsia="標楷體" w:hAnsi="標楷體" w:hint="eastAsia"/>
                <w:kern w:val="16"/>
              </w:rPr>
              <w:t>一</w:t>
            </w:r>
            <w:proofErr w:type="gramEnd"/>
            <w:r w:rsidRPr="007F2091">
              <w:rPr>
                <w:rFonts w:ascii="標楷體" w:eastAsia="標楷體" w:hAnsi="標楷體" w:hint="eastAsia"/>
                <w:kern w:val="16"/>
              </w:rPr>
              <w:t>)申請人須於每年二月底前將著作及相關表件向系、通識教育中心、體育室提出申請升等，由系、通識教育中心、體育室教師評審委員會就教學、研究與產學、服務、輔導辦理初審。</w:t>
            </w:r>
          </w:p>
          <w:p w14:paraId="12A04C99" w14:textId="77777777" w:rsidR="00A957C3" w:rsidRPr="007F2091" w:rsidRDefault="00A957C3" w:rsidP="00A129B0">
            <w:pPr>
              <w:ind w:leftChars="214" w:left="1004" w:hangingChars="204" w:hanging="490"/>
              <w:jc w:val="both"/>
              <w:rPr>
                <w:rFonts w:ascii="標楷體" w:eastAsia="標楷體" w:hAnsi="標楷體"/>
                <w:kern w:val="16"/>
              </w:rPr>
            </w:pPr>
            <w:r w:rsidRPr="007F2091">
              <w:rPr>
                <w:rFonts w:ascii="標楷體" w:eastAsia="標楷體" w:hAnsi="標楷體" w:hint="eastAsia"/>
                <w:kern w:val="16"/>
              </w:rPr>
              <w:t>(二)申請人教學、研究與產學、服務、輔導任一項成績經審查未達七十分則為不通過。申請人教學、研究與產學、服務、輔導成績經系、通識教育中心、體育室教師評審委員會審查通過後，提請院級評審委員會進行</w:t>
            </w:r>
            <w:proofErr w:type="gramStart"/>
            <w:r w:rsidRPr="007F2091">
              <w:rPr>
                <w:rFonts w:ascii="標楷體" w:eastAsia="標楷體" w:hAnsi="標楷體" w:hint="eastAsia"/>
                <w:kern w:val="16"/>
              </w:rPr>
              <w:t>複</w:t>
            </w:r>
            <w:proofErr w:type="gramEnd"/>
            <w:r w:rsidRPr="007F2091">
              <w:rPr>
                <w:rFonts w:ascii="標楷體" w:eastAsia="標楷體" w:hAnsi="標楷體" w:hint="eastAsia"/>
                <w:kern w:val="16"/>
              </w:rPr>
              <w:t>審。</w:t>
            </w:r>
          </w:p>
          <w:p w14:paraId="2AA74DB2" w14:textId="77777777" w:rsidR="00A957C3" w:rsidRPr="007F2091" w:rsidRDefault="00A957C3" w:rsidP="00A129B0">
            <w:pPr>
              <w:jc w:val="both"/>
              <w:rPr>
                <w:rFonts w:ascii="標楷體" w:eastAsia="標楷體" w:hAnsi="標楷體"/>
                <w:kern w:val="16"/>
              </w:rPr>
            </w:pPr>
            <w:r w:rsidRPr="007F2091">
              <w:rPr>
                <w:rFonts w:ascii="標楷體" w:eastAsia="標楷體" w:hAnsi="標楷體" w:hint="eastAsia"/>
                <w:kern w:val="16"/>
              </w:rPr>
              <w:t>二、</w:t>
            </w:r>
            <w:proofErr w:type="gramStart"/>
            <w:r w:rsidRPr="007F2091">
              <w:rPr>
                <w:rFonts w:ascii="標楷體" w:eastAsia="標楷體" w:hAnsi="標楷體" w:hint="eastAsia"/>
                <w:kern w:val="16"/>
              </w:rPr>
              <w:t>複</w:t>
            </w:r>
            <w:proofErr w:type="gramEnd"/>
            <w:r w:rsidRPr="007F2091">
              <w:rPr>
                <w:rFonts w:ascii="標楷體" w:eastAsia="標楷體" w:hAnsi="標楷體" w:hint="eastAsia"/>
                <w:kern w:val="16"/>
              </w:rPr>
              <w:t>審</w:t>
            </w:r>
          </w:p>
          <w:p w14:paraId="6F5C5D68" w14:textId="77777777" w:rsidR="00A957C3" w:rsidRPr="00CA1A70" w:rsidRDefault="00A957C3" w:rsidP="00A129B0">
            <w:pPr>
              <w:ind w:leftChars="214" w:left="1004" w:hangingChars="204" w:hanging="490"/>
              <w:jc w:val="both"/>
              <w:rPr>
                <w:rFonts w:ascii="標楷體" w:eastAsia="標楷體" w:hAnsi="標楷體"/>
                <w:kern w:val="16"/>
              </w:rPr>
            </w:pPr>
            <w:r w:rsidRPr="00CA1A70">
              <w:rPr>
                <w:rFonts w:ascii="標楷體" w:eastAsia="標楷體" w:hAnsi="標楷體" w:hint="eastAsia"/>
                <w:kern w:val="16"/>
              </w:rPr>
              <w:t>(</w:t>
            </w:r>
            <w:proofErr w:type="gramStart"/>
            <w:r w:rsidRPr="00CA1A70">
              <w:rPr>
                <w:rFonts w:ascii="標楷體" w:eastAsia="標楷體" w:hAnsi="標楷體" w:hint="eastAsia"/>
                <w:kern w:val="16"/>
              </w:rPr>
              <w:t>一</w:t>
            </w:r>
            <w:proofErr w:type="gramEnd"/>
            <w:r w:rsidRPr="00CA1A70">
              <w:rPr>
                <w:rFonts w:ascii="標楷體" w:eastAsia="標楷體" w:hAnsi="標楷體" w:hint="eastAsia"/>
                <w:kern w:val="16"/>
              </w:rPr>
              <w:t>)院級教師評審委員會就申請人之教學、研究與產學、服務、輔導成果及初審有關資料進行</w:t>
            </w:r>
            <w:proofErr w:type="gramStart"/>
            <w:r w:rsidRPr="00CA1A70">
              <w:rPr>
                <w:rFonts w:ascii="標楷體" w:eastAsia="標楷體" w:hAnsi="標楷體" w:hint="eastAsia"/>
                <w:kern w:val="16"/>
              </w:rPr>
              <w:t>複</w:t>
            </w:r>
            <w:proofErr w:type="gramEnd"/>
            <w:r w:rsidRPr="00CA1A70">
              <w:rPr>
                <w:rFonts w:ascii="標楷體" w:eastAsia="標楷體" w:hAnsi="標楷體" w:hint="eastAsia"/>
                <w:kern w:val="16"/>
              </w:rPr>
              <w:t>審。院級教師評審委員會審議前應請申請人進行公開演講；以</w:t>
            </w:r>
            <w:proofErr w:type="gramStart"/>
            <w:r w:rsidRPr="00CA1A70">
              <w:rPr>
                <w:rFonts w:ascii="標楷體" w:eastAsia="標楷體" w:hAnsi="標楷體" w:hint="eastAsia"/>
                <w:kern w:val="16"/>
              </w:rPr>
              <w:t>教學型升等</w:t>
            </w:r>
            <w:proofErr w:type="gramEnd"/>
            <w:r w:rsidRPr="00CA1A70">
              <w:rPr>
                <w:rFonts w:ascii="標楷體" w:eastAsia="標楷體" w:hAnsi="標楷體" w:hint="eastAsia"/>
                <w:kern w:val="16"/>
              </w:rPr>
              <w:t>之教師須在公開演講之前舉辦公開授課，以昭公信。公開演講及公開授課方式、流程由各</w:t>
            </w:r>
            <w:r w:rsidRPr="00CA1A70">
              <w:rPr>
                <w:rFonts w:ascii="標楷體" w:eastAsia="標楷體" w:hAnsi="標楷體" w:hint="eastAsia"/>
              </w:rPr>
              <w:t>院級教師評審委員會</w:t>
            </w:r>
            <w:r w:rsidRPr="00CA1A70">
              <w:rPr>
                <w:rFonts w:ascii="標楷體" w:eastAsia="標楷體" w:hAnsi="標楷體" w:hint="eastAsia"/>
                <w:kern w:val="16"/>
              </w:rPr>
              <w:t>另訂之。各類型升等申請人未參與公開演講者、</w:t>
            </w:r>
            <w:proofErr w:type="gramStart"/>
            <w:r w:rsidRPr="00CA1A70">
              <w:rPr>
                <w:rFonts w:ascii="標楷體" w:eastAsia="標楷體" w:hAnsi="標楷體" w:hint="eastAsia"/>
                <w:kern w:val="16"/>
              </w:rPr>
              <w:t>教學型升等</w:t>
            </w:r>
            <w:proofErr w:type="gramEnd"/>
            <w:r w:rsidRPr="00CA1A70">
              <w:rPr>
                <w:rFonts w:ascii="標楷體" w:eastAsia="標楷體" w:hAnsi="標楷體" w:hint="eastAsia"/>
                <w:kern w:val="16"/>
              </w:rPr>
              <w:t>申請人未進行公開授課者，均視為程序不完備，院級教師評審委員會得</w:t>
            </w:r>
            <w:r w:rsidRPr="00C67431">
              <w:rPr>
                <w:rFonts w:ascii="標楷體" w:eastAsia="標楷體" w:hAnsi="標楷體" w:hint="eastAsia"/>
                <w:kern w:val="16"/>
              </w:rPr>
              <w:t>不受理升等申請。</w:t>
            </w:r>
          </w:p>
          <w:p w14:paraId="45786461" w14:textId="77777777" w:rsidR="00A957C3" w:rsidRPr="007F2091" w:rsidRDefault="00A957C3" w:rsidP="00A129B0">
            <w:pPr>
              <w:ind w:leftChars="214" w:left="1004" w:hangingChars="204" w:hanging="490"/>
              <w:jc w:val="both"/>
              <w:rPr>
                <w:rFonts w:ascii="標楷體" w:eastAsia="標楷體" w:hAnsi="標楷體"/>
                <w:kern w:val="16"/>
              </w:rPr>
            </w:pPr>
            <w:r w:rsidRPr="007F2091">
              <w:rPr>
                <w:rFonts w:ascii="標楷體" w:eastAsia="標楷體" w:hAnsi="標楷體" w:hint="eastAsia"/>
                <w:kern w:val="16"/>
              </w:rPr>
              <w:t>(二)申請人教學、研究與產學、服務、輔導任一項成績經審查未達七十分則為不通過。申請人教學、研究與產學、服務、輔導成績經院級教師評審委員會評定通過，始得將申請人之代表作及參考</w:t>
            </w:r>
            <w:proofErr w:type="gramStart"/>
            <w:r w:rsidRPr="007F2091">
              <w:rPr>
                <w:rFonts w:ascii="標楷體" w:eastAsia="標楷體" w:hAnsi="標楷體" w:hint="eastAsia"/>
                <w:kern w:val="16"/>
              </w:rPr>
              <w:t>作送校</w:t>
            </w:r>
            <w:proofErr w:type="gramEnd"/>
            <w:r w:rsidRPr="007F2091">
              <w:rPr>
                <w:rFonts w:ascii="標楷體" w:eastAsia="標楷體" w:hAnsi="標楷體" w:hint="eastAsia"/>
                <w:kern w:val="16"/>
              </w:rPr>
              <w:t>教師評審委員會辦理外審作業。</w:t>
            </w:r>
          </w:p>
          <w:p w14:paraId="36AFB1FC" w14:textId="77777777" w:rsidR="00A957C3" w:rsidRPr="007F2091" w:rsidRDefault="00A957C3" w:rsidP="00A129B0">
            <w:pPr>
              <w:jc w:val="both"/>
              <w:rPr>
                <w:rFonts w:ascii="標楷體" w:eastAsia="標楷體" w:hAnsi="標楷體"/>
                <w:kern w:val="16"/>
              </w:rPr>
            </w:pPr>
            <w:r w:rsidRPr="007F2091">
              <w:rPr>
                <w:rFonts w:ascii="標楷體" w:eastAsia="標楷體" w:hAnsi="標楷體" w:hint="eastAsia"/>
                <w:kern w:val="16"/>
              </w:rPr>
              <w:t>三、決審</w:t>
            </w:r>
          </w:p>
          <w:p w14:paraId="0D4BD4BC" w14:textId="77777777" w:rsidR="00A957C3" w:rsidRPr="007F2091" w:rsidRDefault="00A957C3" w:rsidP="00A129B0">
            <w:pPr>
              <w:ind w:leftChars="214" w:left="1004" w:hangingChars="204" w:hanging="490"/>
              <w:jc w:val="both"/>
              <w:rPr>
                <w:rFonts w:ascii="標楷體" w:eastAsia="標楷體" w:hAnsi="標楷體"/>
                <w:kern w:val="16"/>
              </w:rPr>
            </w:pPr>
            <w:r w:rsidRPr="007F2091">
              <w:rPr>
                <w:rFonts w:ascii="標楷體" w:eastAsia="標楷體" w:hAnsi="標楷體" w:hint="eastAsia"/>
                <w:kern w:val="16"/>
              </w:rPr>
              <w:t>(</w:t>
            </w:r>
            <w:proofErr w:type="gramStart"/>
            <w:r w:rsidRPr="007F2091">
              <w:rPr>
                <w:rFonts w:ascii="標楷體" w:eastAsia="標楷體" w:hAnsi="標楷體" w:hint="eastAsia"/>
                <w:kern w:val="16"/>
              </w:rPr>
              <w:t>一</w:t>
            </w:r>
            <w:proofErr w:type="gramEnd"/>
            <w:r w:rsidRPr="007F2091">
              <w:rPr>
                <w:rFonts w:ascii="標楷體" w:eastAsia="標楷體" w:hAnsi="標楷體" w:hint="eastAsia"/>
                <w:kern w:val="16"/>
              </w:rPr>
              <w:t>)校教師評審委員會將申請人之代表作及參考</w:t>
            </w:r>
            <w:proofErr w:type="gramStart"/>
            <w:r w:rsidRPr="007F2091">
              <w:rPr>
                <w:rFonts w:ascii="標楷體" w:eastAsia="標楷體" w:hAnsi="標楷體" w:hint="eastAsia"/>
                <w:kern w:val="16"/>
              </w:rPr>
              <w:t>作送校外</w:t>
            </w:r>
            <w:proofErr w:type="gramEnd"/>
            <w:r w:rsidRPr="007F2091">
              <w:rPr>
                <w:rFonts w:ascii="標楷體" w:eastAsia="標楷體" w:hAnsi="標楷體" w:hint="eastAsia"/>
                <w:kern w:val="16"/>
              </w:rPr>
              <w:t>學者專家五人審查；藝術作品送七人審查。外審委員有二位以上所評定之成績未達以下標準：升等助理教授七十五分；升等副教授八十分；升等教授八十五分，即為不通過。</w:t>
            </w:r>
          </w:p>
          <w:p w14:paraId="312CEF03" w14:textId="77777777" w:rsidR="00A957C3" w:rsidRPr="007F2091" w:rsidRDefault="00A957C3" w:rsidP="00A129B0">
            <w:pPr>
              <w:tabs>
                <w:tab w:val="left" w:pos="1057"/>
                <w:tab w:val="left" w:pos="1498"/>
              </w:tabs>
              <w:ind w:leftChars="214" w:left="1004" w:hangingChars="204" w:hanging="490"/>
              <w:jc w:val="both"/>
              <w:rPr>
                <w:rFonts w:ascii="標楷體" w:eastAsia="標楷體" w:hAnsi="標楷體"/>
                <w:kern w:val="0"/>
              </w:rPr>
            </w:pPr>
            <w:r w:rsidRPr="007F2091">
              <w:rPr>
                <w:rFonts w:ascii="標楷體" w:eastAsia="標楷體" w:hAnsi="標楷體" w:hint="eastAsia"/>
                <w:kern w:val="16"/>
              </w:rPr>
              <w:t>(二)校外學者專家將外審結果送回後，召開校教師評審委員會確認外審成績及審查意見，並連同申請人教學、研究與產學、服務、輔導成績進行審查，通過後陳報校長核定，報部申請教師證書。</w:t>
            </w:r>
          </w:p>
        </w:tc>
      </w:tr>
      <w:tr w:rsidR="00A957C3" w:rsidRPr="007F2091" w14:paraId="72798B2A" w14:textId="77777777" w:rsidTr="00A129B0">
        <w:trPr>
          <w:trHeight w:val="145"/>
          <w:jc w:val="center"/>
        </w:trPr>
        <w:tc>
          <w:tcPr>
            <w:tcW w:w="1554" w:type="dxa"/>
          </w:tcPr>
          <w:p w14:paraId="02389CF0"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第十五條</w:t>
            </w:r>
          </w:p>
          <w:p w14:paraId="50E95CE2" w14:textId="77777777" w:rsidR="00A957C3" w:rsidRPr="007F2091" w:rsidRDefault="00A957C3" w:rsidP="00A129B0">
            <w:pPr>
              <w:rPr>
                <w:rFonts w:ascii="標楷體" w:eastAsia="標楷體" w:hAnsi="標楷體"/>
              </w:rPr>
            </w:pPr>
          </w:p>
          <w:p w14:paraId="239D1EB3" w14:textId="77777777" w:rsidR="00A957C3" w:rsidRPr="007F2091" w:rsidRDefault="00A957C3" w:rsidP="00A129B0">
            <w:pPr>
              <w:rPr>
                <w:rFonts w:ascii="標楷體" w:eastAsia="標楷體" w:hAnsi="標楷體"/>
              </w:rPr>
            </w:pPr>
          </w:p>
          <w:p w14:paraId="5DAF8647" w14:textId="77777777" w:rsidR="00A957C3" w:rsidRPr="007F2091" w:rsidRDefault="00A957C3" w:rsidP="00A129B0">
            <w:pPr>
              <w:rPr>
                <w:rFonts w:ascii="標楷體" w:eastAsia="標楷體" w:hAnsi="標楷體"/>
              </w:rPr>
            </w:pPr>
          </w:p>
          <w:p w14:paraId="31BF360C" w14:textId="77777777" w:rsidR="00A957C3" w:rsidRPr="007F2091" w:rsidRDefault="00A957C3" w:rsidP="00A129B0">
            <w:pPr>
              <w:rPr>
                <w:rFonts w:ascii="標楷體" w:eastAsia="標楷體" w:hAnsi="標楷體"/>
              </w:rPr>
            </w:pPr>
          </w:p>
          <w:p w14:paraId="0F89458D" w14:textId="77777777" w:rsidR="00A957C3" w:rsidRPr="007F2091" w:rsidRDefault="00A957C3" w:rsidP="00A129B0">
            <w:pPr>
              <w:rPr>
                <w:rFonts w:ascii="標楷體" w:eastAsia="標楷體" w:hAnsi="標楷體"/>
              </w:rPr>
            </w:pPr>
          </w:p>
          <w:p w14:paraId="203DE7E0" w14:textId="77777777" w:rsidR="00A957C3" w:rsidRPr="007F2091" w:rsidRDefault="00A957C3" w:rsidP="00A129B0">
            <w:pPr>
              <w:rPr>
                <w:rFonts w:ascii="標楷體" w:eastAsia="標楷體" w:hAnsi="標楷體"/>
              </w:rPr>
            </w:pPr>
          </w:p>
          <w:p w14:paraId="01F531F4" w14:textId="77777777" w:rsidR="00A957C3" w:rsidRPr="007F2091" w:rsidRDefault="00A957C3" w:rsidP="00A129B0">
            <w:pPr>
              <w:rPr>
                <w:rFonts w:ascii="標楷體" w:eastAsia="標楷體" w:hAnsi="標楷體"/>
              </w:rPr>
            </w:pPr>
          </w:p>
          <w:p w14:paraId="368A0C3F" w14:textId="77777777" w:rsidR="00A957C3" w:rsidRPr="007F2091" w:rsidRDefault="00A957C3" w:rsidP="00A129B0">
            <w:pPr>
              <w:ind w:rightChars="-57" w:right="-137"/>
              <w:rPr>
                <w:rFonts w:ascii="標楷體" w:eastAsia="標楷體" w:hAnsi="標楷體"/>
              </w:rPr>
            </w:pPr>
            <w:r w:rsidRPr="007F2091">
              <w:rPr>
                <w:rFonts w:ascii="標楷體" w:eastAsia="標楷體" w:hAnsi="標楷體" w:hint="eastAsia"/>
              </w:rPr>
              <w:t>第十五條之</w:t>
            </w:r>
            <w:proofErr w:type="gramStart"/>
            <w:r w:rsidRPr="007F2091">
              <w:rPr>
                <w:rFonts w:ascii="標楷體" w:eastAsia="標楷體" w:hAnsi="標楷體" w:hint="eastAsia"/>
              </w:rPr>
              <w:t>一</w:t>
            </w:r>
            <w:proofErr w:type="gramEnd"/>
          </w:p>
        </w:tc>
        <w:tc>
          <w:tcPr>
            <w:tcW w:w="283" w:type="dxa"/>
          </w:tcPr>
          <w:p w14:paraId="6904A5FA" w14:textId="77777777" w:rsidR="00A957C3" w:rsidRPr="007F2091" w:rsidRDefault="00A957C3" w:rsidP="00A129B0">
            <w:pPr>
              <w:adjustRightInd w:val="0"/>
              <w:jc w:val="right"/>
              <w:rPr>
                <w:rFonts w:ascii="標楷體" w:eastAsia="標楷體" w:hAnsi="標楷體"/>
                <w:i/>
                <w:kern w:val="0"/>
              </w:rPr>
            </w:pPr>
          </w:p>
        </w:tc>
        <w:tc>
          <w:tcPr>
            <w:tcW w:w="7944" w:type="dxa"/>
          </w:tcPr>
          <w:p w14:paraId="72605789" w14:textId="77777777" w:rsidR="00A957C3" w:rsidRPr="007F2091" w:rsidRDefault="00A957C3" w:rsidP="00A129B0">
            <w:pPr>
              <w:jc w:val="both"/>
              <w:rPr>
                <w:rFonts w:ascii="標楷體" w:eastAsia="標楷體" w:hAnsi="標楷體" w:cs="細明體"/>
                <w:kern w:val="0"/>
              </w:rPr>
            </w:pPr>
            <w:r w:rsidRPr="007F2091">
              <w:rPr>
                <w:rFonts w:ascii="標楷體" w:eastAsia="標楷體" w:hAnsi="標楷體" w:hint="eastAsia"/>
                <w:bCs/>
                <w:kern w:val="0"/>
              </w:rPr>
              <w:t>前條之</w:t>
            </w:r>
            <w:proofErr w:type="gramStart"/>
            <w:r w:rsidRPr="007F2091">
              <w:rPr>
                <w:rFonts w:ascii="標楷體" w:eastAsia="標楷體" w:hAnsi="標楷體" w:hint="eastAsia"/>
                <w:bCs/>
                <w:kern w:val="0"/>
              </w:rPr>
              <w:t>複</w:t>
            </w:r>
            <w:proofErr w:type="gramEnd"/>
            <w:r w:rsidRPr="007F2091">
              <w:rPr>
                <w:rFonts w:ascii="標楷體" w:eastAsia="標楷體" w:hAnsi="標楷體" w:hint="eastAsia"/>
                <w:bCs/>
                <w:kern w:val="0"/>
              </w:rPr>
              <w:t>審後、決審前</w:t>
            </w:r>
            <w:r w:rsidRPr="007F2091">
              <w:rPr>
                <w:rFonts w:ascii="標楷體" w:eastAsia="標楷體" w:hAnsi="標楷體" w:cs="細明體" w:hint="eastAsia"/>
                <w:kern w:val="0"/>
              </w:rPr>
              <w:t>，送審人不得提供建議名單，但可提供迴避名單，人數至多三人。審查人應為校外專家學者並與申請人專業領域相符。審查人</w:t>
            </w:r>
            <w:r w:rsidRPr="007F2091">
              <w:rPr>
                <w:rFonts w:ascii="標楷體" w:eastAsia="標楷體" w:hAnsi="標楷體" w:cs="細明體" w:hint="eastAsia"/>
                <w:kern w:val="0"/>
              </w:rPr>
              <w:lastRenderedPageBreak/>
              <w:t>如有下列情形之</w:t>
            </w:r>
            <w:proofErr w:type="gramStart"/>
            <w:r w:rsidRPr="007F2091">
              <w:rPr>
                <w:rFonts w:ascii="標楷體" w:eastAsia="標楷體" w:hAnsi="標楷體" w:cs="細明體" w:hint="eastAsia"/>
                <w:kern w:val="0"/>
              </w:rPr>
              <w:t>一</w:t>
            </w:r>
            <w:proofErr w:type="gramEnd"/>
            <w:r w:rsidRPr="007F2091">
              <w:rPr>
                <w:rFonts w:ascii="標楷體" w:eastAsia="標楷體" w:hAnsi="標楷體" w:cs="細明體" w:hint="eastAsia"/>
                <w:kern w:val="0"/>
              </w:rPr>
              <w:t>者，應予迴避：</w:t>
            </w:r>
          </w:p>
          <w:p w14:paraId="750B1C4D" w14:textId="77777777" w:rsidR="00A957C3" w:rsidRPr="007F2091" w:rsidRDefault="00A957C3" w:rsidP="00A957C3">
            <w:pPr>
              <w:numPr>
                <w:ilvl w:val="0"/>
                <w:numId w:val="5"/>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申請人之研究指導教授及學位論文口試委員。</w:t>
            </w:r>
          </w:p>
          <w:p w14:paraId="4649A7CA" w14:textId="77777777" w:rsidR="00A957C3" w:rsidRPr="007F2091" w:rsidRDefault="00A957C3" w:rsidP="00A957C3">
            <w:pPr>
              <w:numPr>
                <w:ilvl w:val="0"/>
                <w:numId w:val="5"/>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申請人著作之合著人或共同研究人。</w:t>
            </w:r>
          </w:p>
          <w:p w14:paraId="12B6C6EE" w14:textId="77777777" w:rsidR="00A957C3" w:rsidRPr="007F2091" w:rsidRDefault="00A957C3" w:rsidP="00A957C3">
            <w:pPr>
              <w:numPr>
                <w:ilvl w:val="0"/>
                <w:numId w:val="5"/>
              </w:numPr>
              <w:tabs>
                <w:tab w:val="left" w:pos="490"/>
              </w:tabs>
              <w:jc w:val="both"/>
              <w:rPr>
                <w:rFonts w:ascii="標楷體" w:eastAsia="標楷體" w:hAnsi="標楷體" w:cs="細明體"/>
                <w:kern w:val="0"/>
              </w:rPr>
            </w:pPr>
            <w:r w:rsidRPr="007F2091">
              <w:rPr>
                <w:rFonts w:ascii="標楷體" w:eastAsia="標楷體" w:hAnsi="標楷體" w:cs="細明體" w:hint="eastAsia"/>
                <w:kern w:val="0"/>
              </w:rPr>
              <w:t>與申請人曾於同期間在同一學校服務。</w:t>
            </w:r>
          </w:p>
          <w:p w14:paraId="08FA4413" w14:textId="77777777" w:rsidR="00A957C3" w:rsidRPr="007F2091" w:rsidRDefault="00A957C3" w:rsidP="00A957C3">
            <w:pPr>
              <w:numPr>
                <w:ilvl w:val="0"/>
                <w:numId w:val="5"/>
              </w:numPr>
              <w:tabs>
                <w:tab w:val="left" w:pos="490"/>
              </w:tabs>
              <w:jc w:val="both"/>
              <w:rPr>
                <w:rFonts w:ascii="標楷體" w:eastAsia="標楷體" w:hAnsi="標楷體" w:cs="細明體"/>
                <w:i/>
                <w:kern w:val="0"/>
              </w:rPr>
            </w:pPr>
            <w:r w:rsidRPr="007F2091">
              <w:rPr>
                <w:rFonts w:ascii="標楷體" w:eastAsia="標楷體" w:hAnsi="標楷體" w:cs="細明體" w:hint="eastAsia"/>
                <w:kern w:val="0"/>
              </w:rPr>
              <w:t>與申請人有行政程序法第三十二條第一款之親屬關係</w:t>
            </w:r>
            <w:r w:rsidRPr="007F2091">
              <w:rPr>
                <w:rFonts w:ascii="標楷體" w:eastAsia="標楷體" w:hAnsi="標楷體" w:cs="細明體" w:hint="eastAsia"/>
                <w:i/>
                <w:kern w:val="0"/>
              </w:rPr>
              <w:t>。</w:t>
            </w:r>
          </w:p>
          <w:p w14:paraId="04123571" w14:textId="77777777" w:rsidR="00A957C3" w:rsidRPr="007F2091" w:rsidRDefault="00A957C3" w:rsidP="00A129B0">
            <w:pPr>
              <w:jc w:val="both"/>
              <w:rPr>
                <w:rFonts w:ascii="標楷體" w:eastAsia="標楷體" w:hAnsi="標楷體" w:cs="細明體"/>
                <w:kern w:val="0"/>
              </w:rPr>
            </w:pPr>
          </w:p>
          <w:p w14:paraId="4998EDCB" w14:textId="77777777" w:rsidR="00A957C3" w:rsidRPr="007F2091" w:rsidRDefault="00A957C3" w:rsidP="00A129B0">
            <w:pPr>
              <w:tabs>
                <w:tab w:val="left" w:pos="352"/>
              </w:tabs>
              <w:jc w:val="both"/>
              <w:rPr>
                <w:rFonts w:ascii="標楷體" w:eastAsia="標楷體" w:hAnsi="標楷體"/>
              </w:rPr>
            </w:pPr>
            <w:r w:rsidRPr="007F2091">
              <w:rPr>
                <w:rFonts w:ascii="標楷體" w:eastAsia="標楷體" w:hAnsi="標楷體" w:hint="eastAsia"/>
              </w:rPr>
              <w:t>本法所稱各領域之校外專家學者審查人選，由下列方式之</w:t>
            </w:r>
            <w:proofErr w:type="gramStart"/>
            <w:r w:rsidRPr="007F2091">
              <w:rPr>
                <w:rFonts w:ascii="標楷體" w:eastAsia="標楷體" w:hAnsi="標楷體" w:hint="eastAsia"/>
              </w:rPr>
              <w:t>一</w:t>
            </w:r>
            <w:proofErr w:type="gramEnd"/>
            <w:r w:rsidRPr="007F2091">
              <w:rPr>
                <w:rFonts w:ascii="標楷體" w:eastAsia="標楷體" w:hAnsi="標楷體" w:hint="eastAsia"/>
              </w:rPr>
              <w:t>或混合產生：</w:t>
            </w:r>
          </w:p>
          <w:p w14:paraId="0AE75200" w14:textId="77777777" w:rsidR="00A957C3" w:rsidRPr="007F2091" w:rsidRDefault="00A957C3" w:rsidP="00A957C3">
            <w:pPr>
              <w:numPr>
                <w:ilvl w:val="0"/>
                <w:numId w:val="6"/>
              </w:numPr>
              <w:tabs>
                <w:tab w:val="left" w:pos="490"/>
              </w:tabs>
              <w:jc w:val="both"/>
              <w:rPr>
                <w:rFonts w:ascii="標楷體" w:eastAsia="標楷體" w:hAnsi="標楷體"/>
              </w:rPr>
            </w:pPr>
            <w:r w:rsidRPr="007F2091">
              <w:rPr>
                <w:rFonts w:ascii="標楷體" w:eastAsia="標楷體" w:hAnsi="標楷體" w:hint="eastAsia"/>
              </w:rPr>
              <w:t>各系教評會就各專業領域建立外審委員資料庫，並經院、校教評會審核通過。</w:t>
            </w:r>
          </w:p>
          <w:p w14:paraId="674187E4" w14:textId="77777777" w:rsidR="00A957C3" w:rsidRPr="007F2091" w:rsidRDefault="00A957C3" w:rsidP="00A957C3">
            <w:pPr>
              <w:numPr>
                <w:ilvl w:val="0"/>
                <w:numId w:val="6"/>
              </w:numPr>
              <w:tabs>
                <w:tab w:val="left" w:pos="490"/>
              </w:tabs>
              <w:jc w:val="both"/>
              <w:rPr>
                <w:rFonts w:ascii="標楷體" w:eastAsia="標楷體" w:hAnsi="標楷體"/>
              </w:rPr>
            </w:pPr>
            <w:r w:rsidRPr="007F2091">
              <w:rPr>
                <w:rFonts w:ascii="標楷體" w:eastAsia="標楷體" w:hAnsi="標楷體" w:hint="eastAsia"/>
              </w:rPr>
              <w:t>各系推薦專業領域知名專家學者至少二人，經由院校教評會審核通過後，由校教評會主席兼顧各專業領域，自各院教評會推薦名單中各遴選出學術委員一至二人，成立學術委員會，由學術委員推薦專業領域至少十二人為外審委員。</w:t>
            </w:r>
          </w:p>
          <w:p w14:paraId="58071104" w14:textId="77777777" w:rsidR="00A957C3" w:rsidRPr="007F2091" w:rsidRDefault="00A957C3" w:rsidP="00A129B0">
            <w:pPr>
              <w:jc w:val="both"/>
              <w:rPr>
                <w:rFonts w:ascii="標楷體" w:eastAsia="標楷體" w:hAnsi="標楷體" w:cs="細明體"/>
                <w:kern w:val="0"/>
              </w:rPr>
            </w:pPr>
            <w:r w:rsidRPr="007F2091">
              <w:rPr>
                <w:rFonts w:ascii="標楷體" w:eastAsia="標楷體" w:hAnsi="標楷體" w:cs="細明體" w:hint="eastAsia"/>
                <w:kern w:val="0"/>
              </w:rPr>
              <w:t>前項人選產生後，由校教評會</w:t>
            </w:r>
            <w:proofErr w:type="gramStart"/>
            <w:r w:rsidRPr="007F2091">
              <w:rPr>
                <w:rFonts w:ascii="標楷體" w:eastAsia="標楷體" w:hAnsi="標楷體" w:cs="細明體" w:hint="eastAsia"/>
                <w:kern w:val="0"/>
              </w:rPr>
              <w:t>主席密選</w:t>
            </w:r>
            <w:proofErr w:type="gramEnd"/>
            <w:r w:rsidRPr="007F2091">
              <w:rPr>
                <w:rFonts w:ascii="標楷體" w:eastAsia="標楷體" w:hAnsi="標楷體" w:cs="細明體" w:hint="eastAsia"/>
                <w:kern w:val="0"/>
              </w:rPr>
              <w:t>五人(以藝術作品送</w:t>
            </w:r>
            <w:proofErr w:type="gramStart"/>
            <w:r w:rsidRPr="007F2091">
              <w:rPr>
                <w:rFonts w:ascii="標楷體" w:eastAsia="標楷體" w:hAnsi="標楷體" w:cs="細明體" w:hint="eastAsia"/>
                <w:kern w:val="0"/>
              </w:rPr>
              <w:t>審密選</w:t>
            </w:r>
            <w:proofErr w:type="gramEnd"/>
            <w:r w:rsidRPr="007F2091">
              <w:rPr>
                <w:rFonts w:ascii="標楷體" w:eastAsia="標楷體" w:hAnsi="標楷體" w:cs="細明體" w:hint="eastAsia"/>
                <w:kern w:val="0"/>
              </w:rPr>
              <w:t>七人)，交由人事室逕行</w:t>
            </w:r>
            <w:proofErr w:type="gramStart"/>
            <w:r w:rsidRPr="007F2091">
              <w:rPr>
                <w:rFonts w:ascii="標楷體" w:eastAsia="標楷體" w:hAnsi="標楷體" w:cs="細明體" w:hint="eastAsia"/>
                <w:kern w:val="0"/>
              </w:rPr>
              <w:t>辦理密送外</w:t>
            </w:r>
            <w:proofErr w:type="gramEnd"/>
            <w:r w:rsidRPr="007F2091">
              <w:rPr>
                <w:rFonts w:ascii="標楷體" w:eastAsia="標楷體" w:hAnsi="標楷體" w:cs="細明體" w:hint="eastAsia"/>
                <w:kern w:val="0"/>
              </w:rPr>
              <w:t>審作業。外審審查委員以教授為原則並應避免</w:t>
            </w:r>
            <w:proofErr w:type="gramStart"/>
            <w:r w:rsidRPr="007F2091">
              <w:rPr>
                <w:rFonts w:ascii="標楷體" w:eastAsia="標楷體" w:hAnsi="標楷體" w:cs="細明體" w:hint="eastAsia"/>
                <w:kern w:val="0"/>
              </w:rPr>
              <w:t>低階高審情事</w:t>
            </w:r>
            <w:proofErr w:type="gramEnd"/>
            <w:r w:rsidRPr="007F2091">
              <w:rPr>
                <w:rFonts w:ascii="標楷體" w:eastAsia="標楷體" w:hAnsi="標楷體" w:cs="細明體" w:hint="eastAsia"/>
                <w:kern w:val="0"/>
              </w:rPr>
              <w:t>發生。圈定人選若因故無法審查時，應儘速辦理遞補事宜。</w:t>
            </w:r>
          </w:p>
          <w:p w14:paraId="2224A278" w14:textId="77777777" w:rsidR="00A957C3" w:rsidRPr="007F2091" w:rsidRDefault="00A957C3" w:rsidP="00A129B0">
            <w:pPr>
              <w:jc w:val="both"/>
              <w:rPr>
                <w:rFonts w:ascii="標楷體" w:eastAsia="標楷體" w:hAnsi="標楷體"/>
                <w:i/>
              </w:rPr>
            </w:pPr>
            <w:r w:rsidRPr="007F2091">
              <w:rPr>
                <w:rFonts w:ascii="標楷體" w:eastAsia="標楷體" w:hAnsi="標楷體" w:cs="細明體" w:hint="eastAsia"/>
                <w:kern w:val="0"/>
              </w:rPr>
              <w:t>第一項各款人選</w:t>
            </w:r>
            <w:r w:rsidRPr="007F2091">
              <w:rPr>
                <w:rFonts w:ascii="標楷體" w:eastAsia="標楷體" w:hAnsi="標楷體" w:hint="eastAsia"/>
              </w:rPr>
              <w:t>應至少二年更新一次。</w:t>
            </w:r>
          </w:p>
        </w:tc>
      </w:tr>
      <w:tr w:rsidR="00A957C3" w:rsidRPr="007F2091" w14:paraId="5067A09F" w14:textId="77777777" w:rsidTr="00A129B0">
        <w:trPr>
          <w:trHeight w:val="145"/>
          <w:jc w:val="center"/>
        </w:trPr>
        <w:tc>
          <w:tcPr>
            <w:tcW w:w="1554" w:type="dxa"/>
          </w:tcPr>
          <w:p w14:paraId="3BDCC597"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lastRenderedPageBreak/>
              <w:t>第十六條</w:t>
            </w:r>
          </w:p>
        </w:tc>
        <w:tc>
          <w:tcPr>
            <w:tcW w:w="283" w:type="dxa"/>
          </w:tcPr>
          <w:p w14:paraId="1F950B19" w14:textId="77777777" w:rsidR="00A957C3" w:rsidRPr="007F2091" w:rsidRDefault="00A957C3" w:rsidP="00A129B0">
            <w:pPr>
              <w:adjustRightInd w:val="0"/>
              <w:jc w:val="right"/>
              <w:rPr>
                <w:rFonts w:ascii="標楷體" w:eastAsia="標楷體" w:hAnsi="標楷體"/>
                <w:kern w:val="0"/>
              </w:rPr>
            </w:pPr>
          </w:p>
        </w:tc>
        <w:tc>
          <w:tcPr>
            <w:tcW w:w="7944" w:type="dxa"/>
          </w:tcPr>
          <w:p w14:paraId="33D77E5F" w14:textId="77777777" w:rsidR="00A957C3" w:rsidRPr="007F2091" w:rsidRDefault="00A957C3" w:rsidP="00A129B0">
            <w:pPr>
              <w:autoSpaceDE w:val="0"/>
              <w:autoSpaceDN w:val="0"/>
              <w:adjustRightInd w:val="0"/>
              <w:rPr>
                <w:rFonts w:ascii="標楷體" w:eastAsia="標楷體" w:hAnsi="標楷體"/>
                <w:kern w:val="0"/>
              </w:rPr>
            </w:pPr>
            <w:r w:rsidRPr="007F2091">
              <w:rPr>
                <w:rFonts w:ascii="標楷體" w:eastAsia="標楷體" w:hAnsi="標楷體" w:hint="eastAsia"/>
                <w:kern w:val="0"/>
              </w:rPr>
              <w:t>教評會於教師資格審查程序中，發現外審意見有疑義者，應依下列規定處理：</w:t>
            </w:r>
          </w:p>
          <w:p w14:paraId="6D17D681" w14:textId="77777777" w:rsidR="00A957C3" w:rsidRPr="007F2091" w:rsidRDefault="00A957C3" w:rsidP="00A129B0">
            <w:pPr>
              <w:autoSpaceDE w:val="0"/>
              <w:autoSpaceDN w:val="0"/>
              <w:adjustRightInd w:val="0"/>
              <w:ind w:left="487" w:hangingChars="203" w:hanging="487"/>
              <w:rPr>
                <w:rFonts w:ascii="標楷體" w:eastAsia="標楷體" w:hAnsi="標楷體"/>
                <w:kern w:val="0"/>
              </w:rPr>
            </w:pPr>
            <w:r w:rsidRPr="007F2091">
              <w:rPr>
                <w:rFonts w:ascii="標楷體" w:eastAsia="標楷體" w:hAnsi="標楷體" w:hint="eastAsia"/>
                <w:kern w:val="0"/>
              </w:rPr>
              <w:t>一、分數或評語有誤寫、誤算或其他類此</w:t>
            </w:r>
            <w:proofErr w:type="gramStart"/>
            <w:r w:rsidRPr="007F2091">
              <w:rPr>
                <w:rFonts w:ascii="標楷體" w:eastAsia="標楷體" w:hAnsi="標楷體" w:hint="eastAsia"/>
                <w:kern w:val="0"/>
              </w:rPr>
              <w:t>之</w:t>
            </w:r>
            <w:proofErr w:type="gramEnd"/>
            <w:r w:rsidRPr="007F2091">
              <w:rPr>
                <w:rFonts w:ascii="標楷體" w:eastAsia="標楷體" w:hAnsi="標楷體" w:hint="eastAsia"/>
                <w:kern w:val="0"/>
              </w:rPr>
              <w:t>顯然錯誤：送原審查人</w:t>
            </w:r>
            <w:proofErr w:type="gramStart"/>
            <w:r w:rsidRPr="007F2091">
              <w:rPr>
                <w:rFonts w:ascii="標楷體" w:eastAsia="標楷體" w:hAnsi="標楷體" w:hint="eastAsia"/>
                <w:kern w:val="0"/>
              </w:rPr>
              <w:t>釐</w:t>
            </w:r>
            <w:proofErr w:type="gramEnd"/>
            <w:r w:rsidRPr="007F2091">
              <w:rPr>
                <w:rFonts w:ascii="標楷體" w:eastAsia="標楷體" w:hAnsi="標楷體" w:hint="eastAsia"/>
                <w:kern w:val="0"/>
              </w:rPr>
              <w:t>清後，由教評會認定。</w:t>
            </w:r>
          </w:p>
          <w:p w14:paraId="468D0474" w14:textId="77777777" w:rsidR="00A957C3" w:rsidRPr="007F2091" w:rsidRDefault="00A957C3" w:rsidP="00A129B0">
            <w:pPr>
              <w:autoSpaceDE w:val="0"/>
              <w:autoSpaceDN w:val="0"/>
              <w:adjustRightInd w:val="0"/>
              <w:ind w:left="487" w:hangingChars="203" w:hanging="487"/>
              <w:rPr>
                <w:rFonts w:ascii="標楷體" w:eastAsia="標楷體" w:hAnsi="標楷體"/>
                <w:kern w:val="0"/>
              </w:rPr>
            </w:pPr>
            <w:r w:rsidRPr="007F2091">
              <w:rPr>
                <w:rFonts w:ascii="標楷體" w:eastAsia="標楷體" w:hAnsi="標楷體" w:hint="eastAsia"/>
                <w:kern w:val="0"/>
              </w:rPr>
              <w:t>二、分數與評語矛盾、涉及研究方法與研究內容，或有其他足以動搖該專業審查可信度與正確性之疑義：組成專業審查小組審查後，送原審查人</w:t>
            </w:r>
            <w:proofErr w:type="gramStart"/>
            <w:r w:rsidRPr="007F2091">
              <w:rPr>
                <w:rFonts w:ascii="標楷體" w:eastAsia="標楷體" w:hAnsi="標楷體" w:hint="eastAsia"/>
                <w:kern w:val="0"/>
              </w:rPr>
              <w:t>釐</w:t>
            </w:r>
            <w:proofErr w:type="gramEnd"/>
            <w:r w:rsidRPr="007F2091">
              <w:rPr>
                <w:rFonts w:ascii="標楷體" w:eastAsia="標楷體" w:hAnsi="標楷體" w:hint="eastAsia"/>
                <w:kern w:val="0"/>
              </w:rPr>
              <w:t>清，並由專業審查小組及教評會認定。</w:t>
            </w:r>
          </w:p>
          <w:p w14:paraId="2AF0BE11" w14:textId="77777777" w:rsidR="00A957C3" w:rsidRPr="007F2091" w:rsidRDefault="00A957C3" w:rsidP="00A129B0">
            <w:pPr>
              <w:tabs>
                <w:tab w:val="left" w:pos="1147"/>
              </w:tabs>
              <w:autoSpaceDE w:val="0"/>
              <w:autoSpaceDN w:val="0"/>
              <w:adjustRightInd w:val="0"/>
              <w:ind w:left="2"/>
              <w:rPr>
                <w:rFonts w:ascii="標楷體" w:eastAsia="標楷體" w:hAnsi="標楷體"/>
                <w:kern w:val="0"/>
              </w:rPr>
            </w:pPr>
            <w:r w:rsidRPr="007F2091">
              <w:rPr>
                <w:rFonts w:ascii="標楷體" w:eastAsia="標楷體" w:hAnsi="標楷體" w:hint="eastAsia"/>
                <w:kern w:val="0"/>
              </w:rPr>
              <w:t>前項第二款專業審查小組，應由送審著作專業領域具有充分專業能力之學者專家組成。</w:t>
            </w:r>
          </w:p>
          <w:p w14:paraId="70B8698A" w14:textId="77777777" w:rsidR="00A957C3" w:rsidRPr="007F2091" w:rsidRDefault="00A957C3" w:rsidP="00A129B0">
            <w:pPr>
              <w:tabs>
                <w:tab w:val="left" w:pos="1147"/>
              </w:tabs>
              <w:autoSpaceDE w:val="0"/>
              <w:autoSpaceDN w:val="0"/>
              <w:adjustRightInd w:val="0"/>
              <w:rPr>
                <w:rFonts w:ascii="標楷體" w:eastAsia="標楷體" w:hAnsi="標楷體"/>
                <w:kern w:val="0"/>
              </w:rPr>
            </w:pPr>
            <w:proofErr w:type="gramStart"/>
            <w:r w:rsidRPr="007F2091">
              <w:rPr>
                <w:rFonts w:ascii="標楷體" w:eastAsia="標楷體" w:hAnsi="標楷體" w:hint="eastAsia"/>
                <w:kern w:val="0"/>
              </w:rPr>
              <w:t>第一項外審</w:t>
            </w:r>
            <w:proofErr w:type="gramEnd"/>
            <w:r w:rsidRPr="007F2091">
              <w:rPr>
                <w:rFonts w:ascii="標楷體" w:eastAsia="標楷體" w:hAnsi="標楷體" w:hint="eastAsia"/>
                <w:kern w:val="0"/>
              </w:rPr>
              <w:t>意見符合下列規定者，教評會應列舉明確之具體理由後剔除之，並依剔除之份數加送足額之學者專家審查：</w:t>
            </w:r>
          </w:p>
          <w:p w14:paraId="6DB5CB64" w14:textId="77777777" w:rsidR="00A957C3" w:rsidRPr="007F2091" w:rsidRDefault="00A957C3" w:rsidP="00A129B0">
            <w:pPr>
              <w:autoSpaceDE w:val="0"/>
              <w:autoSpaceDN w:val="0"/>
              <w:adjustRightInd w:val="0"/>
              <w:ind w:left="487" w:hangingChars="203" w:hanging="487"/>
              <w:rPr>
                <w:rFonts w:ascii="標楷體" w:eastAsia="標楷體" w:hAnsi="標楷體"/>
                <w:kern w:val="0"/>
              </w:rPr>
            </w:pPr>
            <w:r w:rsidRPr="007F2091">
              <w:rPr>
                <w:rFonts w:ascii="標楷體" w:eastAsia="標楷體" w:hAnsi="標楷體" w:hint="eastAsia"/>
                <w:kern w:val="0"/>
              </w:rPr>
              <w:t>一、第一項第一款</w:t>
            </w:r>
            <w:proofErr w:type="gramStart"/>
            <w:r w:rsidRPr="007F2091">
              <w:rPr>
                <w:rFonts w:ascii="標楷體" w:eastAsia="標楷體" w:hAnsi="標楷體" w:hint="eastAsia"/>
                <w:kern w:val="0"/>
              </w:rPr>
              <w:t>疑義經教評</w:t>
            </w:r>
            <w:proofErr w:type="gramEnd"/>
            <w:r w:rsidRPr="007F2091">
              <w:rPr>
                <w:rFonts w:ascii="標楷體" w:eastAsia="標楷體" w:hAnsi="標楷體" w:hint="eastAsia"/>
                <w:kern w:val="0"/>
              </w:rPr>
              <w:t>會或本部認定後，確有分數或評語有誤寫、誤算或其他類此</w:t>
            </w:r>
            <w:proofErr w:type="gramStart"/>
            <w:r w:rsidRPr="007F2091">
              <w:rPr>
                <w:rFonts w:ascii="標楷體" w:eastAsia="標楷體" w:hAnsi="標楷體" w:hint="eastAsia"/>
                <w:kern w:val="0"/>
              </w:rPr>
              <w:t>之</w:t>
            </w:r>
            <w:proofErr w:type="gramEnd"/>
            <w:r w:rsidRPr="007F2091">
              <w:rPr>
                <w:rFonts w:ascii="標楷體" w:eastAsia="標楷體" w:hAnsi="標楷體" w:hint="eastAsia"/>
                <w:kern w:val="0"/>
              </w:rPr>
              <w:t>顯然錯誤之情事。</w:t>
            </w:r>
          </w:p>
          <w:p w14:paraId="7248A9B2" w14:textId="77777777" w:rsidR="00A957C3" w:rsidRPr="007F2091" w:rsidRDefault="00A957C3" w:rsidP="00A129B0">
            <w:pPr>
              <w:autoSpaceDE w:val="0"/>
              <w:autoSpaceDN w:val="0"/>
              <w:adjustRightInd w:val="0"/>
              <w:ind w:left="487" w:hangingChars="203" w:hanging="487"/>
              <w:rPr>
                <w:rFonts w:ascii="標楷體" w:eastAsia="標楷體" w:hAnsi="標楷體"/>
                <w:kern w:val="0"/>
              </w:rPr>
            </w:pPr>
            <w:r w:rsidRPr="007F2091">
              <w:rPr>
                <w:rFonts w:ascii="標楷體" w:eastAsia="標楷體" w:hAnsi="標楷體" w:hint="eastAsia"/>
                <w:kern w:val="0"/>
              </w:rPr>
              <w:t>二、第一項第二款疑義經專業審查小組及教評會認定後，確有專業學術依據之具體理由，動搖該專業審查可信度與正確性之情事。</w:t>
            </w:r>
          </w:p>
          <w:p w14:paraId="68A300EE" w14:textId="77777777" w:rsidR="00A957C3" w:rsidRPr="007F2091" w:rsidRDefault="00A957C3" w:rsidP="00A129B0">
            <w:pPr>
              <w:jc w:val="both"/>
              <w:rPr>
                <w:rFonts w:ascii="標楷體" w:eastAsia="標楷體" w:hAnsi="標楷體" w:cs="Arial"/>
                <w:kern w:val="0"/>
              </w:rPr>
            </w:pPr>
            <w:r w:rsidRPr="007F2091">
              <w:rPr>
                <w:rFonts w:ascii="標楷體" w:eastAsia="標楷體" w:hAnsi="標楷體" w:hint="eastAsia"/>
                <w:kern w:val="0"/>
              </w:rPr>
              <w:t>教評會於同一教師資格審查案件，依前項第二款規定剔除外審意見，以一次為限。</w:t>
            </w:r>
          </w:p>
        </w:tc>
      </w:tr>
      <w:tr w:rsidR="00A957C3" w:rsidRPr="007F2091" w14:paraId="32B486AB" w14:textId="77777777" w:rsidTr="00A129B0">
        <w:trPr>
          <w:trHeight w:val="145"/>
          <w:jc w:val="center"/>
        </w:trPr>
        <w:tc>
          <w:tcPr>
            <w:tcW w:w="1554" w:type="dxa"/>
          </w:tcPr>
          <w:p w14:paraId="3289DEC3"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第十七條</w:t>
            </w:r>
          </w:p>
        </w:tc>
        <w:tc>
          <w:tcPr>
            <w:tcW w:w="283" w:type="dxa"/>
          </w:tcPr>
          <w:p w14:paraId="6E33A100" w14:textId="77777777" w:rsidR="00A957C3" w:rsidRPr="007F2091" w:rsidRDefault="00A957C3" w:rsidP="00A129B0">
            <w:pPr>
              <w:adjustRightInd w:val="0"/>
              <w:jc w:val="right"/>
              <w:rPr>
                <w:rFonts w:ascii="標楷體" w:eastAsia="標楷體" w:hAnsi="標楷體"/>
                <w:kern w:val="0"/>
              </w:rPr>
            </w:pPr>
          </w:p>
        </w:tc>
        <w:tc>
          <w:tcPr>
            <w:tcW w:w="7944" w:type="dxa"/>
          </w:tcPr>
          <w:p w14:paraId="4DB465C0" w14:textId="77777777" w:rsidR="00A957C3" w:rsidRPr="007F2091" w:rsidRDefault="00A957C3" w:rsidP="00A129B0">
            <w:pPr>
              <w:jc w:val="both"/>
              <w:rPr>
                <w:rFonts w:ascii="標楷體" w:eastAsia="標楷體" w:hAnsi="標楷體" w:cs="Arial"/>
                <w:kern w:val="0"/>
              </w:rPr>
            </w:pPr>
            <w:r w:rsidRPr="007F2091">
              <w:rPr>
                <w:rFonts w:ascii="標楷體" w:eastAsia="標楷體" w:hAnsi="標楷體" w:cs="Arial" w:hint="eastAsia"/>
                <w:kern w:val="0"/>
              </w:rPr>
              <w:t>校教師評審委員會辦理教師升等評審通過並經校長核定後，由</w:t>
            </w:r>
            <w:proofErr w:type="gramStart"/>
            <w:r w:rsidRPr="007F2091">
              <w:rPr>
                <w:rFonts w:ascii="標楷體" w:eastAsia="標楷體" w:hAnsi="標楷體" w:cs="Arial" w:hint="eastAsia"/>
                <w:kern w:val="0"/>
              </w:rPr>
              <w:t>人事室附升等</w:t>
            </w:r>
            <w:proofErr w:type="gramEnd"/>
            <w:r w:rsidRPr="007F2091">
              <w:rPr>
                <w:rFonts w:ascii="標楷體" w:eastAsia="標楷體" w:hAnsi="標楷體" w:cs="Arial" w:hint="eastAsia"/>
                <w:kern w:val="0"/>
              </w:rPr>
              <w:t>教師名冊暨教師資格履歷表，報請教育部審查通過後，頒給相當等級之教師證書後改聘，聘期以教師證書年資起算日期為</w:t>
            </w:r>
            <w:proofErr w:type="gramStart"/>
            <w:r w:rsidRPr="007F2091">
              <w:rPr>
                <w:rFonts w:ascii="標楷體" w:eastAsia="標楷體" w:hAnsi="標楷體" w:cs="Arial" w:hint="eastAsia"/>
                <w:kern w:val="0"/>
              </w:rPr>
              <w:t>準</w:t>
            </w:r>
            <w:proofErr w:type="gramEnd"/>
            <w:r w:rsidRPr="007F2091">
              <w:rPr>
                <w:rFonts w:ascii="標楷體" w:eastAsia="標楷體" w:hAnsi="標楷體" w:cs="Arial" w:hint="eastAsia"/>
                <w:kern w:val="0"/>
              </w:rPr>
              <w:t>。教師升等報請教育部核定</w:t>
            </w:r>
            <w:proofErr w:type="gramStart"/>
            <w:r w:rsidRPr="007F2091">
              <w:rPr>
                <w:rFonts w:ascii="標楷體" w:eastAsia="標楷體" w:hAnsi="標楷體" w:cs="Arial" w:hint="eastAsia"/>
                <w:kern w:val="0"/>
              </w:rPr>
              <w:t>期間，</w:t>
            </w:r>
            <w:proofErr w:type="gramEnd"/>
            <w:r w:rsidRPr="007F2091">
              <w:rPr>
                <w:rFonts w:ascii="標楷體" w:eastAsia="標楷體" w:hAnsi="標楷體" w:cs="Arial" w:hint="eastAsia"/>
                <w:kern w:val="0"/>
              </w:rPr>
              <w:t>仍以原職級任教並支領薪給，</w:t>
            </w:r>
            <w:proofErr w:type="gramStart"/>
            <w:r w:rsidRPr="007F2091">
              <w:rPr>
                <w:rFonts w:ascii="標楷體" w:eastAsia="標楷體" w:hAnsi="標楷體" w:cs="Arial" w:hint="eastAsia"/>
                <w:kern w:val="0"/>
              </w:rPr>
              <w:t>俟</w:t>
            </w:r>
            <w:proofErr w:type="gramEnd"/>
            <w:r w:rsidRPr="007F2091">
              <w:rPr>
                <w:rFonts w:ascii="標楷體" w:eastAsia="標楷體" w:hAnsi="標楷體" w:cs="Arial" w:hint="eastAsia"/>
                <w:kern w:val="0"/>
              </w:rPr>
              <w:t>其升等資格經教育部審定通過，再依教師證書起算日期補發其送審期間薪給及鐘點費差額。</w:t>
            </w:r>
          </w:p>
          <w:p w14:paraId="1CB04E32" w14:textId="77777777" w:rsidR="00A957C3" w:rsidRPr="007F2091" w:rsidRDefault="00A957C3" w:rsidP="00A129B0">
            <w:pPr>
              <w:jc w:val="both"/>
              <w:rPr>
                <w:rFonts w:ascii="標楷體" w:eastAsia="標楷體" w:hAnsi="標楷體"/>
                <w:kern w:val="0"/>
              </w:rPr>
            </w:pPr>
            <w:r w:rsidRPr="007F2091">
              <w:rPr>
                <w:rFonts w:ascii="標楷體" w:eastAsia="標楷體" w:hAnsi="標楷體" w:hint="eastAsia"/>
                <w:kern w:val="0"/>
              </w:rPr>
              <w:t>本校聘任</w:t>
            </w:r>
            <w:proofErr w:type="gramStart"/>
            <w:r w:rsidRPr="007F2091">
              <w:rPr>
                <w:rFonts w:ascii="標楷體" w:eastAsia="標楷體" w:hAnsi="標楷體" w:hint="eastAsia"/>
                <w:kern w:val="0"/>
              </w:rPr>
              <w:t>未具擬任</w:t>
            </w:r>
            <w:proofErr w:type="gramEnd"/>
            <w:r w:rsidRPr="007F2091">
              <w:rPr>
                <w:rFonts w:ascii="標楷體" w:eastAsia="標楷體" w:hAnsi="標楷體" w:hint="eastAsia"/>
                <w:kern w:val="0"/>
              </w:rPr>
              <w:t>等級教師證書之編制內專任及編制外專案教師，應於到</w:t>
            </w:r>
            <w:r w:rsidRPr="007F2091">
              <w:rPr>
                <w:rFonts w:ascii="標楷體" w:eastAsia="標楷體" w:hAnsi="標楷體" w:hint="eastAsia"/>
                <w:kern w:val="0"/>
              </w:rPr>
              <w:lastRenderedPageBreak/>
              <w:t>職三個月內，備齊資料報請教育部辦理教師資格審查。除有不可歸責於教師之事由外，屆期不送審者，聘約期滿後，不得再聘；送審</w:t>
            </w:r>
            <w:proofErr w:type="gramStart"/>
            <w:r w:rsidRPr="007F2091">
              <w:rPr>
                <w:rFonts w:ascii="標楷體" w:eastAsia="標楷體" w:hAnsi="標楷體" w:hint="eastAsia"/>
                <w:kern w:val="0"/>
              </w:rPr>
              <w:t>不</w:t>
            </w:r>
            <w:proofErr w:type="gramEnd"/>
            <w:r w:rsidRPr="007F2091">
              <w:rPr>
                <w:rFonts w:ascii="標楷體" w:eastAsia="標楷體" w:hAnsi="標楷體" w:hint="eastAsia"/>
                <w:kern w:val="0"/>
              </w:rPr>
              <w:t>合格者，應即撤銷其聘任。</w:t>
            </w:r>
          </w:p>
        </w:tc>
      </w:tr>
      <w:tr w:rsidR="00A957C3" w:rsidRPr="007F2091" w14:paraId="53D7CB43" w14:textId="77777777" w:rsidTr="00A129B0">
        <w:trPr>
          <w:trHeight w:val="145"/>
          <w:jc w:val="center"/>
        </w:trPr>
        <w:tc>
          <w:tcPr>
            <w:tcW w:w="1554" w:type="dxa"/>
          </w:tcPr>
          <w:p w14:paraId="529F11EE"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lastRenderedPageBreak/>
              <w:t>第十八條</w:t>
            </w:r>
          </w:p>
        </w:tc>
        <w:tc>
          <w:tcPr>
            <w:tcW w:w="283" w:type="dxa"/>
          </w:tcPr>
          <w:p w14:paraId="3B7FC010" w14:textId="77777777" w:rsidR="00A957C3" w:rsidRPr="007F2091" w:rsidRDefault="00A957C3" w:rsidP="00A129B0">
            <w:pPr>
              <w:adjustRightInd w:val="0"/>
              <w:jc w:val="right"/>
              <w:rPr>
                <w:rFonts w:ascii="標楷體" w:eastAsia="標楷體" w:hAnsi="標楷體"/>
                <w:kern w:val="0"/>
              </w:rPr>
            </w:pPr>
          </w:p>
        </w:tc>
        <w:tc>
          <w:tcPr>
            <w:tcW w:w="7944" w:type="dxa"/>
          </w:tcPr>
          <w:p w14:paraId="2EF7EF2B" w14:textId="77777777" w:rsidR="00A957C3" w:rsidRPr="007F2091" w:rsidRDefault="00A957C3" w:rsidP="00A129B0">
            <w:pPr>
              <w:autoSpaceDE w:val="0"/>
              <w:autoSpaceDN w:val="0"/>
              <w:adjustRightInd w:val="0"/>
              <w:rPr>
                <w:rFonts w:ascii="標楷體" w:eastAsia="標楷體" w:hAnsi="標楷體"/>
                <w:kern w:val="0"/>
              </w:rPr>
            </w:pPr>
            <w:r w:rsidRPr="007F2091">
              <w:rPr>
                <w:rFonts w:ascii="標楷體" w:eastAsia="標楷體" w:hAnsi="標楷體" w:hint="eastAsia"/>
                <w:kern w:val="0"/>
              </w:rPr>
              <w:t>申請升等教師之送審資料、著作、作品、展演、技術報告或成就證明有下列情事之一，經校教師評審委員會審議確定者，其資格審定不合格，並自校教師評審委員會審議決定日起，依各款所訂</w:t>
            </w:r>
            <w:proofErr w:type="gramStart"/>
            <w:r w:rsidRPr="007F2091">
              <w:rPr>
                <w:rFonts w:ascii="標楷體" w:eastAsia="標楷體" w:hAnsi="標楷體" w:hint="eastAsia"/>
                <w:kern w:val="0"/>
              </w:rPr>
              <w:t>期間，</w:t>
            </w:r>
            <w:proofErr w:type="gramEnd"/>
            <w:r w:rsidRPr="007F2091">
              <w:rPr>
                <w:rFonts w:ascii="標楷體" w:eastAsia="標楷體" w:hAnsi="標楷體" w:hint="eastAsia"/>
                <w:kern w:val="0"/>
              </w:rPr>
              <w:t>不受理其升等申請；不受理期間為五年以上者，應同時副知各大專院校：</w:t>
            </w:r>
          </w:p>
          <w:p w14:paraId="789F17CA" w14:textId="77777777" w:rsidR="00A957C3" w:rsidRPr="007F2091" w:rsidRDefault="00A957C3" w:rsidP="00A129B0">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一、教師資格審查履歷表、合著人證明登載不實、代表作未確實填載為合著及繳交合著人證明、未適當引</w:t>
            </w:r>
            <w:proofErr w:type="gramStart"/>
            <w:r w:rsidRPr="007F2091">
              <w:rPr>
                <w:rFonts w:ascii="標楷體" w:eastAsia="標楷體" w:hAnsi="標楷體" w:hint="eastAsia"/>
                <w:kern w:val="0"/>
              </w:rPr>
              <w:t>註</w:t>
            </w:r>
            <w:proofErr w:type="gramEnd"/>
            <w:r w:rsidRPr="007F2091">
              <w:rPr>
                <w:rFonts w:ascii="標楷體" w:eastAsia="標楷體" w:hAnsi="標楷體" w:hint="eastAsia"/>
                <w:kern w:val="0"/>
              </w:rPr>
              <w:t>、未註明而重複發表、未註明其部分內容為已發表之成果或著作或其他違反學術倫理情事者：一年至五年。</w:t>
            </w:r>
          </w:p>
          <w:p w14:paraId="0A60920D" w14:textId="77777777" w:rsidR="00A957C3" w:rsidRPr="007F2091" w:rsidRDefault="00A957C3" w:rsidP="00A129B0">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二、著作、作品、展演及技術報告有抄襲、造假、變造或舞弊情事者：五年至七年。</w:t>
            </w:r>
          </w:p>
          <w:p w14:paraId="35CFC554" w14:textId="77777777" w:rsidR="00A957C3" w:rsidRPr="007F2091" w:rsidRDefault="00A957C3" w:rsidP="00A129B0">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三、學、經歷證件、成就證明、專門著作已為刊物接受將定期發表之證明、合著人證明為偽造、變造、以違法或不當手段影響論文之審查情事者：七年至十年。</w:t>
            </w:r>
          </w:p>
          <w:p w14:paraId="7ED201BA" w14:textId="77777777" w:rsidR="00A957C3" w:rsidRPr="007F2091" w:rsidRDefault="00A957C3" w:rsidP="00A129B0">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四、送審人或經由他人有請託、關說、利誘、威脅或其他干擾審查人或審查程序情節嚴重者：</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至二年。</w:t>
            </w:r>
          </w:p>
          <w:p w14:paraId="59993115" w14:textId="77777777" w:rsidR="00A957C3" w:rsidRPr="007F2091" w:rsidRDefault="00A957C3" w:rsidP="00A129B0">
            <w:pPr>
              <w:autoSpaceDE w:val="0"/>
              <w:autoSpaceDN w:val="0"/>
              <w:adjustRightInd w:val="0"/>
              <w:rPr>
                <w:rFonts w:ascii="標楷體" w:eastAsia="標楷體" w:hAnsi="標楷體"/>
                <w:kern w:val="0"/>
              </w:rPr>
            </w:pPr>
            <w:r w:rsidRPr="007F2091">
              <w:rPr>
                <w:rFonts w:ascii="標楷體" w:eastAsia="標楷體" w:hAnsi="標楷體" w:hint="eastAsia"/>
                <w:kern w:val="0"/>
              </w:rPr>
              <w:t>送審人同時涉有第一項二種以上情事者，依各該不受理期間規定中最高期間之規定論處。</w:t>
            </w:r>
          </w:p>
          <w:p w14:paraId="64FCDDD9" w14:textId="77777777" w:rsidR="00A957C3" w:rsidRPr="007F2091" w:rsidRDefault="00A957C3" w:rsidP="00A129B0">
            <w:pPr>
              <w:jc w:val="both"/>
              <w:rPr>
                <w:rFonts w:ascii="標楷體" w:eastAsia="標楷體" w:hAnsi="標楷體" w:cs="細明體"/>
                <w:kern w:val="0"/>
              </w:rPr>
            </w:pPr>
            <w:r w:rsidRPr="007F2091">
              <w:rPr>
                <w:rFonts w:ascii="標楷體" w:eastAsia="標楷體" w:hAnsi="標楷體" w:hint="eastAsia"/>
                <w:kern w:val="0"/>
              </w:rPr>
              <w:t>送審人經檢舉或發現涉及第一項各款前項情事之</w:t>
            </w:r>
            <w:proofErr w:type="gramStart"/>
            <w:r w:rsidRPr="007F2091">
              <w:rPr>
                <w:rFonts w:ascii="標楷體" w:eastAsia="標楷體" w:hAnsi="標楷體" w:hint="eastAsia"/>
                <w:kern w:val="0"/>
              </w:rPr>
              <w:t>一</w:t>
            </w:r>
            <w:proofErr w:type="gramEnd"/>
            <w:r w:rsidRPr="007F2091">
              <w:rPr>
                <w:rFonts w:ascii="標楷體" w:eastAsia="標楷體" w:hAnsi="標楷體" w:hint="eastAsia"/>
                <w:kern w:val="0"/>
              </w:rPr>
              <w:t>者，不得申請撤回升等案，仍應依程序處理。</w:t>
            </w:r>
          </w:p>
        </w:tc>
      </w:tr>
      <w:tr w:rsidR="00A957C3" w:rsidRPr="007F2091" w14:paraId="0E411B4E" w14:textId="77777777" w:rsidTr="00A129B0">
        <w:trPr>
          <w:trHeight w:val="145"/>
          <w:jc w:val="center"/>
        </w:trPr>
        <w:tc>
          <w:tcPr>
            <w:tcW w:w="1554" w:type="dxa"/>
          </w:tcPr>
          <w:p w14:paraId="189DA5BB"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第十九條</w:t>
            </w:r>
          </w:p>
        </w:tc>
        <w:tc>
          <w:tcPr>
            <w:tcW w:w="283" w:type="dxa"/>
          </w:tcPr>
          <w:p w14:paraId="72EBA8FC" w14:textId="77777777" w:rsidR="00A957C3" w:rsidRPr="007F2091" w:rsidRDefault="00A957C3" w:rsidP="00A129B0">
            <w:pPr>
              <w:adjustRightInd w:val="0"/>
              <w:jc w:val="right"/>
              <w:rPr>
                <w:rFonts w:ascii="標楷體" w:eastAsia="標楷體" w:hAnsi="標楷體"/>
                <w:kern w:val="0"/>
              </w:rPr>
            </w:pPr>
          </w:p>
        </w:tc>
        <w:tc>
          <w:tcPr>
            <w:tcW w:w="7944" w:type="dxa"/>
          </w:tcPr>
          <w:p w14:paraId="55BEB246" w14:textId="77777777" w:rsidR="00A957C3" w:rsidRPr="007F2091" w:rsidRDefault="00A957C3" w:rsidP="00A129B0">
            <w:pPr>
              <w:autoSpaceDE w:val="0"/>
              <w:autoSpaceDN w:val="0"/>
              <w:adjustRightInd w:val="0"/>
              <w:ind w:left="2"/>
              <w:rPr>
                <w:rFonts w:ascii="標楷體" w:eastAsia="標楷體" w:hAnsi="標楷體"/>
                <w:kern w:val="0"/>
              </w:rPr>
            </w:pPr>
            <w:r w:rsidRPr="007F2091">
              <w:rPr>
                <w:rFonts w:ascii="標楷體" w:eastAsia="標楷體" w:hAnsi="標楷體" w:hint="eastAsia"/>
                <w:kern w:val="0"/>
              </w:rPr>
              <w:t>教師資格審定後，遭檢舉或發現涉及前條第一項各款情事之一，並經審議確定者，依下列方式處理：</w:t>
            </w:r>
          </w:p>
          <w:p w14:paraId="0FCA0279" w14:textId="77777777" w:rsidR="00A957C3" w:rsidRPr="007F2091" w:rsidRDefault="00A957C3" w:rsidP="00A129B0">
            <w:pPr>
              <w:autoSpaceDE w:val="0"/>
              <w:autoSpaceDN w:val="0"/>
              <w:adjustRightInd w:val="0"/>
              <w:ind w:left="461" w:hangingChars="192" w:hanging="461"/>
              <w:rPr>
                <w:rFonts w:ascii="標楷體" w:eastAsia="標楷體" w:hAnsi="標楷體"/>
                <w:kern w:val="0"/>
              </w:rPr>
            </w:pPr>
            <w:r w:rsidRPr="007F2091">
              <w:rPr>
                <w:rFonts w:ascii="標楷體" w:eastAsia="標楷體" w:hAnsi="標楷體" w:hint="eastAsia"/>
                <w:kern w:val="0"/>
              </w:rPr>
              <w:t>一、其原經審定合格發給教師證書者，應撤銷該等級起之教師資格及追繳其教師證書，並依前條所定</w:t>
            </w:r>
            <w:proofErr w:type="gramStart"/>
            <w:r w:rsidRPr="007F2091">
              <w:rPr>
                <w:rFonts w:ascii="標楷體" w:eastAsia="標楷體" w:hAnsi="標楷體" w:hint="eastAsia"/>
                <w:kern w:val="0"/>
              </w:rPr>
              <w:t>期間，</w:t>
            </w:r>
            <w:proofErr w:type="gramEnd"/>
            <w:r w:rsidRPr="007F2091">
              <w:rPr>
                <w:rFonts w:ascii="標楷體" w:eastAsia="標楷體" w:hAnsi="標楷體" w:hint="eastAsia"/>
                <w:kern w:val="0"/>
              </w:rPr>
              <w:t>為不受理其教師資格審定申請之處分。</w:t>
            </w:r>
          </w:p>
          <w:p w14:paraId="53CD83AB" w14:textId="77777777" w:rsidR="00A957C3" w:rsidRPr="007F2091" w:rsidRDefault="00A957C3" w:rsidP="00A129B0">
            <w:pPr>
              <w:ind w:left="461" w:hangingChars="192" w:hanging="461"/>
              <w:jc w:val="both"/>
              <w:rPr>
                <w:rFonts w:ascii="標楷體" w:eastAsia="標楷體" w:hAnsi="標楷體"/>
                <w:kern w:val="0"/>
              </w:rPr>
            </w:pPr>
            <w:r w:rsidRPr="007F2091">
              <w:rPr>
                <w:rFonts w:ascii="標楷體" w:eastAsia="標楷體" w:hAnsi="標楷體" w:hint="eastAsia"/>
                <w:kern w:val="0"/>
              </w:rPr>
              <w:t>二、其原經審定</w:t>
            </w:r>
            <w:proofErr w:type="gramStart"/>
            <w:r w:rsidRPr="007F2091">
              <w:rPr>
                <w:rFonts w:ascii="標楷體" w:eastAsia="標楷體" w:hAnsi="標楷體" w:hint="eastAsia"/>
                <w:kern w:val="0"/>
              </w:rPr>
              <w:t>不</w:t>
            </w:r>
            <w:proofErr w:type="gramEnd"/>
            <w:r w:rsidRPr="007F2091">
              <w:rPr>
                <w:rFonts w:ascii="標楷體" w:eastAsia="標楷體" w:hAnsi="標楷體" w:hint="eastAsia"/>
                <w:kern w:val="0"/>
              </w:rPr>
              <w:t>合格者，應依前條所定</w:t>
            </w:r>
            <w:proofErr w:type="gramStart"/>
            <w:r w:rsidRPr="007F2091">
              <w:rPr>
                <w:rFonts w:ascii="標楷體" w:eastAsia="標楷體" w:hAnsi="標楷體" w:hint="eastAsia"/>
                <w:kern w:val="0"/>
              </w:rPr>
              <w:t>期間，</w:t>
            </w:r>
            <w:proofErr w:type="gramEnd"/>
            <w:r w:rsidRPr="007F2091">
              <w:rPr>
                <w:rFonts w:ascii="標楷體" w:eastAsia="標楷體" w:hAnsi="標楷體" w:hint="eastAsia"/>
                <w:kern w:val="0"/>
              </w:rPr>
              <w:t>為不受理其教師資格審定申請之處分。</w:t>
            </w:r>
          </w:p>
        </w:tc>
      </w:tr>
      <w:tr w:rsidR="00A957C3" w:rsidRPr="007F2091" w14:paraId="02475B2D" w14:textId="77777777" w:rsidTr="00A129B0">
        <w:trPr>
          <w:trHeight w:val="145"/>
          <w:jc w:val="center"/>
        </w:trPr>
        <w:tc>
          <w:tcPr>
            <w:tcW w:w="1554" w:type="dxa"/>
          </w:tcPr>
          <w:p w14:paraId="72C12D30"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第二十條</w:t>
            </w:r>
          </w:p>
        </w:tc>
        <w:tc>
          <w:tcPr>
            <w:tcW w:w="283" w:type="dxa"/>
          </w:tcPr>
          <w:p w14:paraId="77EF90EE" w14:textId="77777777" w:rsidR="00A957C3" w:rsidRPr="007F2091" w:rsidRDefault="00A957C3" w:rsidP="00A129B0">
            <w:pPr>
              <w:adjustRightInd w:val="0"/>
              <w:jc w:val="right"/>
              <w:rPr>
                <w:rFonts w:ascii="標楷體" w:eastAsia="標楷體" w:hAnsi="標楷體"/>
                <w:kern w:val="0"/>
              </w:rPr>
            </w:pPr>
          </w:p>
        </w:tc>
        <w:tc>
          <w:tcPr>
            <w:tcW w:w="7944" w:type="dxa"/>
          </w:tcPr>
          <w:p w14:paraId="3C97FC76" w14:textId="77777777" w:rsidR="00A957C3" w:rsidRPr="007F2091" w:rsidRDefault="00A957C3" w:rsidP="00A129B0">
            <w:pPr>
              <w:autoSpaceDE w:val="0"/>
              <w:autoSpaceDN w:val="0"/>
              <w:adjustRightInd w:val="0"/>
              <w:ind w:left="2"/>
              <w:rPr>
                <w:rFonts w:ascii="標楷體" w:eastAsia="標楷體" w:hAnsi="標楷體"/>
                <w:kern w:val="0"/>
              </w:rPr>
            </w:pPr>
            <w:r w:rsidRPr="007F2091">
              <w:rPr>
                <w:rFonts w:ascii="標楷體" w:eastAsia="標楷體" w:hAnsi="標楷體" w:hint="eastAsia"/>
                <w:kern w:val="0"/>
              </w:rPr>
              <w:t>送審人之代表作經審議認定有未適當引</w:t>
            </w:r>
            <w:proofErr w:type="gramStart"/>
            <w:r w:rsidRPr="007F2091">
              <w:rPr>
                <w:rFonts w:ascii="標楷體" w:eastAsia="標楷體" w:hAnsi="標楷體" w:hint="eastAsia"/>
                <w:kern w:val="0"/>
              </w:rPr>
              <w:t>註</w:t>
            </w:r>
            <w:proofErr w:type="gramEnd"/>
            <w:r w:rsidRPr="007F2091">
              <w:rPr>
                <w:rFonts w:ascii="標楷體" w:eastAsia="標楷體" w:hAnsi="標楷體" w:hint="eastAsia"/>
                <w:kern w:val="0"/>
              </w:rPr>
              <w:t>、未註明而重複發表、未註明其部分內容為已發表之成果或著作、抄襲、造假、變造、舞弊、以違法或不當手段影響論文之審查或其他違反學術倫理情事之一，且符合下列各款規定者，免依前二條規定為不受理其教師資格審定申請之處分：</w:t>
            </w:r>
          </w:p>
          <w:p w14:paraId="2DBD1A67" w14:textId="77777777" w:rsidR="00A957C3" w:rsidRPr="007F2091" w:rsidRDefault="00A957C3" w:rsidP="00A129B0">
            <w:pPr>
              <w:autoSpaceDE w:val="0"/>
              <w:autoSpaceDN w:val="0"/>
              <w:adjustRightInd w:val="0"/>
              <w:ind w:leftChars="1" w:left="501" w:hangingChars="208" w:hanging="499"/>
              <w:rPr>
                <w:rFonts w:ascii="標楷體" w:eastAsia="標楷體" w:hAnsi="標楷體"/>
                <w:kern w:val="0"/>
              </w:rPr>
            </w:pPr>
            <w:r w:rsidRPr="007F2091">
              <w:rPr>
                <w:rFonts w:ascii="標楷體" w:eastAsia="標楷體" w:hAnsi="標楷體" w:hint="eastAsia"/>
                <w:kern w:val="0"/>
              </w:rPr>
              <w:t>一、送審著作所涉情事</w:t>
            </w:r>
            <w:proofErr w:type="gramStart"/>
            <w:r w:rsidRPr="007F2091">
              <w:rPr>
                <w:rFonts w:ascii="標楷體" w:eastAsia="標楷體" w:hAnsi="標楷體" w:hint="eastAsia"/>
                <w:kern w:val="0"/>
              </w:rPr>
              <w:t>非屬送審</w:t>
            </w:r>
            <w:proofErr w:type="gramEnd"/>
            <w:r w:rsidRPr="007F2091">
              <w:rPr>
                <w:rFonts w:ascii="標楷體" w:eastAsia="標楷體" w:hAnsi="標楷體" w:hint="eastAsia"/>
                <w:kern w:val="0"/>
              </w:rPr>
              <w:t>人之貢獻部分，且其貢獻部分應可供查對，並於送審前表明。</w:t>
            </w:r>
          </w:p>
          <w:p w14:paraId="4AAAAB99" w14:textId="77777777" w:rsidR="00A957C3" w:rsidRPr="007F2091" w:rsidRDefault="00A957C3" w:rsidP="00A129B0">
            <w:pPr>
              <w:autoSpaceDE w:val="0"/>
              <w:autoSpaceDN w:val="0"/>
              <w:adjustRightInd w:val="0"/>
              <w:ind w:leftChars="1" w:left="501" w:hangingChars="208" w:hanging="499"/>
              <w:rPr>
                <w:rFonts w:ascii="標楷體" w:eastAsia="標楷體" w:hAnsi="標楷體"/>
                <w:kern w:val="0"/>
              </w:rPr>
            </w:pPr>
            <w:r w:rsidRPr="007F2091">
              <w:rPr>
                <w:rFonts w:ascii="標楷體" w:eastAsia="標楷體" w:hAnsi="標楷體" w:hint="eastAsia"/>
                <w:kern w:val="0"/>
              </w:rPr>
              <w:t>二、經專業同儕調查認定，送審著作所涉情事部分非送審人所屬之學術專業領域。</w:t>
            </w:r>
          </w:p>
          <w:p w14:paraId="1085DFAE" w14:textId="77777777" w:rsidR="00A957C3" w:rsidRPr="007F2091" w:rsidRDefault="00A957C3" w:rsidP="00A129B0">
            <w:pPr>
              <w:autoSpaceDE w:val="0"/>
              <w:autoSpaceDN w:val="0"/>
              <w:adjustRightInd w:val="0"/>
              <w:ind w:leftChars="1" w:left="501" w:hangingChars="208" w:hanging="499"/>
              <w:rPr>
                <w:rFonts w:ascii="標楷體" w:eastAsia="標楷體" w:hAnsi="標楷體"/>
                <w:kern w:val="0"/>
              </w:rPr>
            </w:pPr>
            <w:r w:rsidRPr="007F2091">
              <w:rPr>
                <w:rFonts w:ascii="標楷體" w:eastAsia="標楷體" w:hAnsi="標楷體" w:hint="eastAsia"/>
                <w:kern w:val="0"/>
              </w:rPr>
              <w:t>三、經專業同儕調查認定，送審人非送審著作之重要作者或計畫主持人。</w:t>
            </w:r>
          </w:p>
          <w:p w14:paraId="7AE2DA8B" w14:textId="77777777" w:rsidR="00A957C3" w:rsidRPr="007F2091" w:rsidRDefault="00A957C3" w:rsidP="00A129B0">
            <w:pPr>
              <w:autoSpaceDE w:val="0"/>
              <w:autoSpaceDN w:val="0"/>
              <w:adjustRightInd w:val="0"/>
              <w:ind w:hanging="1"/>
              <w:rPr>
                <w:rFonts w:ascii="標楷體" w:eastAsia="標楷體" w:hAnsi="標楷體"/>
                <w:kern w:val="0"/>
              </w:rPr>
            </w:pPr>
            <w:r w:rsidRPr="007F2091">
              <w:rPr>
                <w:rFonts w:ascii="標楷體" w:eastAsia="標楷體" w:hAnsi="標楷體" w:hint="eastAsia"/>
                <w:kern w:val="0"/>
              </w:rPr>
              <w:t>送審人之</w:t>
            </w:r>
            <w:proofErr w:type="gramStart"/>
            <w:r w:rsidRPr="007F2091">
              <w:rPr>
                <w:rFonts w:ascii="標楷體" w:eastAsia="標楷體" w:hAnsi="標楷體" w:hint="eastAsia"/>
                <w:kern w:val="0"/>
              </w:rPr>
              <w:t>參考作經認定</w:t>
            </w:r>
            <w:proofErr w:type="gramEnd"/>
            <w:r w:rsidRPr="007F2091">
              <w:rPr>
                <w:rFonts w:ascii="標楷體" w:eastAsia="標楷體" w:hAnsi="標楷體" w:hint="eastAsia"/>
                <w:kern w:val="0"/>
              </w:rPr>
              <w:t>有前項序文所定情事之一，且符合前項第一款及第二款規定者，免依前二條規定為不受理其教師資格審定申請之處分。</w:t>
            </w:r>
          </w:p>
          <w:p w14:paraId="6BE6F982" w14:textId="77777777" w:rsidR="00A957C3" w:rsidRPr="007F2091" w:rsidRDefault="00A957C3" w:rsidP="00A129B0">
            <w:pPr>
              <w:autoSpaceDE w:val="0"/>
              <w:autoSpaceDN w:val="0"/>
              <w:adjustRightInd w:val="0"/>
              <w:ind w:hanging="1"/>
              <w:rPr>
                <w:rFonts w:ascii="標楷體" w:eastAsia="標楷體" w:hAnsi="標楷體"/>
                <w:kern w:val="0"/>
              </w:rPr>
            </w:pPr>
            <w:r w:rsidRPr="007F2091">
              <w:rPr>
                <w:rFonts w:ascii="標楷體" w:eastAsia="標楷體" w:hAnsi="標楷體" w:hint="eastAsia"/>
                <w:kern w:val="0"/>
              </w:rPr>
              <w:lastRenderedPageBreak/>
              <w:t>送審人之</w:t>
            </w:r>
            <w:proofErr w:type="gramStart"/>
            <w:r w:rsidRPr="007F2091">
              <w:rPr>
                <w:rFonts w:ascii="標楷體" w:eastAsia="標楷體" w:hAnsi="標楷體" w:hint="eastAsia"/>
                <w:kern w:val="0"/>
              </w:rPr>
              <w:t>參考作經認定</w:t>
            </w:r>
            <w:proofErr w:type="gramEnd"/>
            <w:r w:rsidRPr="007F2091">
              <w:rPr>
                <w:rFonts w:ascii="標楷體" w:eastAsia="標楷體" w:hAnsi="標楷體" w:hint="eastAsia"/>
                <w:kern w:val="0"/>
              </w:rPr>
              <w:t>有第一項序文所定情事之一，且符合第一項各款規定者，得於排除該參考作後，依下列規定辦理：</w:t>
            </w:r>
          </w:p>
          <w:p w14:paraId="16FEE98A" w14:textId="77777777" w:rsidR="00A957C3" w:rsidRPr="007F2091" w:rsidRDefault="00A957C3" w:rsidP="00A129B0">
            <w:pPr>
              <w:autoSpaceDE w:val="0"/>
              <w:autoSpaceDN w:val="0"/>
              <w:adjustRightInd w:val="0"/>
              <w:ind w:left="475" w:hangingChars="198" w:hanging="475"/>
              <w:rPr>
                <w:rFonts w:ascii="標楷體" w:eastAsia="標楷體" w:hAnsi="標楷體"/>
                <w:kern w:val="0"/>
              </w:rPr>
            </w:pPr>
            <w:r w:rsidRPr="007F2091">
              <w:rPr>
                <w:rFonts w:ascii="標楷體" w:eastAsia="標楷體" w:hAnsi="標楷體" w:hint="eastAsia"/>
                <w:kern w:val="0"/>
              </w:rPr>
              <w:t>一、尚於審查階段之案件：續行教師資格審查。</w:t>
            </w:r>
          </w:p>
          <w:p w14:paraId="4C52099B" w14:textId="77777777" w:rsidR="00A957C3" w:rsidRPr="007F2091" w:rsidRDefault="00A957C3" w:rsidP="00A129B0">
            <w:pPr>
              <w:autoSpaceDE w:val="0"/>
              <w:autoSpaceDN w:val="0"/>
              <w:adjustRightInd w:val="0"/>
              <w:ind w:leftChars="1" w:left="487" w:hangingChars="202" w:hanging="485"/>
              <w:rPr>
                <w:rFonts w:ascii="標楷體" w:eastAsia="標楷體" w:hAnsi="標楷體"/>
                <w:kern w:val="0"/>
              </w:rPr>
            </w:pPr>
            <w:r w:rsidRPr="007F2091">
              <w:rPr>
                <w:rFonts w:ascii="標楷體" w:eastAsia="標楷體" w:hAnsi="標楷體" w:hint="eastAsia"/>
                <w:kern w:val="0"/>
              </w:rPr>
              <w:t>二、已審定合格案件：經本校教評會審議符合送審時規定及外審結果合格者，免依前條第一款規定為撤銷教師資格之處分。</w:t>
            </w:r>
          </w:p>
        </w:tc>
      </w:tr>
      <w:tr w:rsidR="00A957C3" w:rsidRPr="007F2091" w14:paraId="2309E2A7" w14:textId="77777777" w:rsidTr="00A129B0">
        <w:trPr>
          <w:trHeight w:val="145"/>
          <w:jc w:val="center"/>
        </w:trPr>
        <w:tc>
          <w:tcPr>
            <w:tcW w:w="1554" w:type="dxa"/>
          </w:tcPr>
          <w:p w14:paraId="068174FD"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lastRenderedPageBreak/>
              <w:t>第二十一條</w:t>
            </w:r>
          </w:p>
        </w:tc>
        <w:tc>
          <w:tcPr>
            <w:tcW w:w="283" w:type="dxa"/>
          </w:tcPr>
          <w:p w14:paraId="2F71C4C3" w14:textId="77777777" w:rsidR="00A957C3" w:rsidRPr="007F2091" w:rsidRDefault="00A957C3" w:rsidP="00A129B0">
            <w:pPr>
              <w:adjustRightInd w:val="0"/>
              <w:jc w:val="right"/>
              <w:rPr>
                <w:rFonts w:ascii="標楷體" w:eastAsia="標楷體" w:hAnsi="標楷體"/>
                <w:kern w:val="0"/>
              </w:rPr>
            </w:pPr>
          </w:p>
        </w:tc>
        <w:tc>
          <w:tcPr>
            <w:tcW w:w="7944" w:type="dxa"/>
          </w:tcPr>
          <w:p w14:paraId="3A9635D0" w14:textId="77777777" w:rsidR="00A957C3" w:rsidRPr="007F2091" w:rsidRDefault="00A957C3" w:rsidP="00A129B0">
            <w:pPr>
              <w:jc w:val="both"/>
              <w:rPr>
                <w:rFonts w:ascii="標楷體" w:eastAsia="標楷體" w:hAnsi="標楷體"/>
                <w:kern w:val="0"/>
              </w:rPr>
            </w:pPr>
            <w:r w:rsidRPr="007F2091">
              <w:rPr>
                <w:rFonts w:ascii="標楷體" w:eastAsia="標楷體" w:hAnsi="標楷體" w:hint="eastAsia"/>
                <w:kern w:val="0"/>
              </w:rPr>
              <w:t>院</w:t>
            </w:r>
            <w:r w:rsidRPr="007F2091">
              <w:rPr>
                <w:rFonts w:ascii="標楷體" w:eastAsia="標楷體" w:hAnsi="標楷體" w:cs="細明體" w:hint="eastAsia"/>
                <w:kern w:val="0"/>
              </w:rPr>
              <w:t>級</w:t>
            </w:r>
            <w:r w:rsidRPr="007F2091">
              <w:rPr>
                <w:rFonts w:ascii="標楷體" w:eastAsia="標楷體" w:hAnsi="標楷體" w:hint="eastAsia"/>
                <w:kern w:val="0"/>
              </w:rPr>
              <w:t>、校教師評審委員會應將審查結果以書面通知申請人，其不通過者，應敘明理由。申請人如對院</w:t>
            </w:r>
            <w:r w:rsidRPr="007F2091">
              <w:rPr>
                <w:rFonts w:ascii="標楷體" w:eastAsia="標楷體" w:hAnsi="標楷體" w:cs="細明體" w:hint="eastAsia"/>
                <w:kern w:val="0"/>
              </w:rPr>
              <w:t>級</w:t>
            </w:r>
            <w:r w:rsidRPr="007F2091">
              <w:rPr>
                <w:rFonts w:ascii="標楷體" w:eastAsia="標楷體" w:hAnsi="標楷體" w:hint="eastAsia"/>
                <w:kern w:val="0"/>
              </w:rPr>
              <w:t>教師評審委員會審查結果有疑義時，得在審查結果送達十五日內，以書面向校教師評審委員會提出申</w:t>
            </w:r>
            <w:r w:rsidRPr="007F2091">
              <w:rPr>
                <w:rFonts w:ascii="標楷體" w:eastAsia="標楷體" w:hAnsi="標楷體" w:cs="細明體" w:hint="eastAsia"/>
                <w:kern w:val="0"/>
              </w:rPr>
              <w:t>覆</w:t>
            </w:r>
            <w:r w:rsidRPr="007F2091">
              <w:rPr>
                <w:rFonts w:ascii="標楷體" w:eastAsia="標楷體" w:hAnsi="標楷體" w:hint="eastAsia"/>
                <w:kern w:val="0"/>
              </w:rPr>
              <w:t>，申</w:t>
            </w:r>
            <w:r w:rsidRPr="007F2091">
              <w:rPr>
                <w:rFonts w:ascii="標楷體" w:eastAsia="標楷體" w:hAnsi="標楷體" w:cs="細明體" w:hint="eastAsia"/>
                <w:kern w:val="0"/>
              </w:rPr>
              <w:t>覆</w:t>
            </w:r>
            <w:r w:rsidRPr="007F2091">
              <w:rPr>
                <w:rFonts w:ascii="標楷體" w:eastAsia="標楷體" w:hAnsi="標楷體" w:hint="eastAsia"/>
                <w:kern w:val="0"/>
              </w:rPr>
              <w:t>以一次為限。</w:t>
            </w:r>
          </w:p>
          <w:p w14:paraId="2F9B3402" w14:textId="77777777" w:rsidR="00A957C3" w:rsidRPr="007F2091" w:rsidRDefault="00A957C3" w:rsidP="00A129B0">
            <w:pPr>
              <w:jc w:val="both"/>
              <w:rPr>
                <w:rFonts w:ascii="標楷體" w:eastAsia="標楷體" w:hAnsi="標楷體"/>
                <w:kern w:val="0"/>
              </w:rPr>
            </w:pPr>
            <w:r w:rsidRPr="007F2091">
              <w:rPr>
                <w:rFonts w:ascii="標楷體" w:eastAsia="標楷體" w:hAnsi="標楷體" w:hint="eastAsia"/>
                <w:kern w:val="0"/>
              </w:rPr>
              <w:t>前項規定對於著作外審之異議不適用之。</w:t>
            </w:r>
          </w:p>
          <w:p w14:paraId="7026FECD" w14:textId="77777777" w:rsidR="00A957C3" w:rsidRPr="007F2091" w:rsidRDefault="00A957C3" w:rsidP="00A129B0">
            <w:pPr>
              <w:jc w:val="both"/>
              <w:rPr>
                <w:rFonts w:ascii="標楷體" w:eastAsia="標楷體" w:hAnsi="標楷體"/>
                <w:kern w:val="0"/>
              </w:rPr>
            </w:pPr>
            <w:r w:rsidRPr="007F2091">
              <w:rPr>
                <w:rFonts w:ascii="標楷體" w:eastAsia="標楷體" w:hAnsi="標楷體" w:hint="eastAsia"/>
                <w:kern w:val="0"/>
              </w:rPr>
              <w:t>申請人如不服校教師評審委員會之決議，得於審查結果通知書送達後三十日內，以書面向本校教師申訴評議委員會提出申訴。</w:t>
            </w:r>
          </w:p>
        </w:tc>
      </w:tr>
      <w:tr w:rsidR="00A957C3" w:rsidRPr="007F2091" w14:paraId="79668122" w14:textId="77777777" w:rsidTr="00A129B0">
        <w:trPr>
          <w:trHeight w:val="145"/>
          <w:jc w:val="center"/>
        </w:trPr>
        <w:tc>
          <w:tcPr>
            <w:tcW w:w="1554" w:type="dxa"/>
          </w:tcPr>
          <w:p w14:paraId="4D48F4F6"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第二十二條</w:t>
            </w:r>
          </w:p>
        </w:tc>
        <w:tc>
          <w:tcPr>
            <w:tcW w:w="283" w:type="dxa"/>
          </w:tcPr>
          <w:p w14:paraId="02EA6879" w14:textId="77777777" w:rsidR="00A957C3" w:rsidRPr="007F2091" w:rsidRDefault="00A957C3" w:rsidP="00A129B0">
            <w:pPr>
              <w:adjustRightInd w:val="0"/>
              <w:jc w:val="right"/>
              <w:rPr>
                <w:rFonts w:ascii="標楷體" w:eastAsia="標楷體" w:hAnsi="標楷體"/>
                <w:kern w:val="0"/>
              </w:rPr>
            </w:pPr>
          </w:p>
        </w:tc>
        <w:tc>
          <w:tcPr>
            <w:tcW w:w="7944" w:type="dxa"/>
          </w:tcPr>
          <w:p w14:paraId="75B69B08" w14:textId="77777777" w:rsidR="00A957C3" w:rsidRPr="007F2091" w:rsidRDefault="00A957C3" w:rsidP="00A129B0">
            <w:pPr>
              <w:adjustRightInd w:val="0"/>
              <w:ind w:right="198"/>
              <w:jc w:val="both"/>
              <w:rPr>
                <w:rFonts w:ascii="標楷體" w:eastAsia="標楷體" w:hAnsi="標楷體"/>
                <w:kern w:val="0"/>
              </w:rPr>
            </w:pPr>
            <w:r w:rsidRPr="007F2091">
              <w:rPr>
                <w:rFonts w:ascii="標楷體" w:eastAsia="標楷體" w:hAnsi="標楷體" w:hint="eastAsia"/>
                <w:kern w:val="0"/>
              </w:rPr>
              <w:t>送審代表作與曾送審合格之代表作名稱或內容近似者，送審時，應</w:t>
            </w:r>
            <w:proofErr w:type="gramStart"/>
            <w:r w:rsidRPr="007F2091">
              <w:rPr>
                <w:rFonts w:ascii="標楷體" w:eastAsia="標楷體" w:hAnsi="標楷體" w:hint="eastAsia"/>
                <w:kern w:val="0"/>
              </w:rPr>
              <w:t>檢附曾送</w:t>
            </w:r>
            <w:proofErr w:type="gramEnd"/>
            <w:r w:rsidRPr="007F2091">
              <w:rPr>
                <w:rFonts w:ascii="標楷體" w:eastAsia="標楷體" w:hAnsi="標楷體" w:hint="eastAsia"/>
                <w:kern w:val="0"/>
              </w:rPr>
              <w:t>審合格之代表作及本次代表作異同對照；其名稱或內容有變更者，亦同。</w:t>
            </w:r>
          </w:p>
        </w:tc>
      </w:tr>
      <w:tr w:rsidR="00A957C3" w:rsidRPr="007F2091" w14:paraId="7CCCA3F8" w14:textId="77777777" w:rsidTr="00A129B0">
        <w:trPr>
          <w:trHeight w:val="145"/>
          <w:jc w:val="center"/>
        </w:trPr>
        <w:tc>
          <w:tcPr>
            <w:tcW w:w="1554" w:type="dxa"/>
          </w:tcPr>
          <w:p w14:paraId="6C74F69A"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第二十三條</w:t>
            </w:r>
          </w:p>
        </w:tc>
        <w:tc>
          <w:tcPr>
            <w:tcW w:w="283" w:type="dxa"/>
          </w:tcPr>
          <w:p w14:paraId="5E255885" w14:textId="77777777" w:rsidR="00A957C3" w:rsidRPr="007F2091" w:rsidRDefault="00A957C3" w:rsidP="00A129B0">
            <w:pPr>
              <w:adjustRightInd w:val="0"/>
              <w:jc w:val="right"/>
              <w:rPr>
                <w:rFonts w:ascii="標楷體" w:eastAsia="標楷體" w:hAnsi="標楷體"/>
                <w:kern w:val="0"/>
              </w:rPr>
            </w:pPr>
          </w:p>
        </w:tc>
        <w:tc>
          <w:tcPr>
            <w:tcW w:w="7944" w:type="dxa"/>
          </w:tcPr>
          <w:p w14:paraId="59C1D9C8" w14:textId="77777777" w:rsidR="00A957C3" w:rsidRPr="007F2091" w:rsidRDefault="00A957C3" w:rsidP="00A129B0">
            <w:pPr>
              <w:jc w:val="both"/>
              <w:rPr>
                <w:rFonts w:ascii="標楷體" w:eastAsia="標楷體" w:hAnsi="標楷體"/>
                <w:kern w:val="0"/>
              </w:rPr>
            </w:pPr>
            <w:r w:rsidRPr="007F2091">
              <w:rPr>
                <w:rFonts w:ascii="標楷體" w:eastAsia="標楷體" w:hAnsi="標楷體" w:hint="eastAsia"/>
                <w:kern w:val="0"/>
              </w:rPr>
              <w:t>依</w:t>
            </w:r>
            <w:r w:rsidRPr="007F2091">
              <w:rPr>
                <w:rFonts w:ascii="標楷體" w:eastAsia="標楷體" w:hAnsi="標楷體" w:cs="細明體" w:hint="eastAsia"/>
                <w:kern w:val="0"/>
              </w:rPr>
              <w:t>八十六年三月二十一日</w:t>
            </w:r>
            <w:r w:rsidRPr="007F2091">
              <w:rPr>
                <w:rFonts w:ascii="標楷體" w:eastAsia="標楷體" w:hAnsi="標楷體" w:hint="eastAsia"/>
                <w:kern w:val="0"/>
              </w:rPr>
              <w:t>教育人員任用條例第</w:t>
            </w:r>
            <w:r w:rsidRPr="007F2091">
              <w:rPr>
                <w:rFonts w:ascii="標楷體" w:eastAsia="標楷體" w:hAnsi="標楷體" w:cs="細明體" w:hint="eastAsia"/>
                <w:kern w:val="0"/>
              </w:rPr>
              <w:t>三十</w:t>
            </w:r>
            <w:r w:rsidRPr="007F2091">
              <w:rPr>
                <w:rFonts w:ascii="標楷體" w:eastAsia="標楷體" w:hAnsi="標楷體" w:hint="eastAsia"/>
                <w:kern w:val="0"/>
              </w:rPr>
              <w:t>條之</w:t>
            </w:r>
            <w:proofErr w:type="gramStart"/>
            <w:r w:rsidRPr="007F2091">
              <w:rPr>
                <w:rFonts w:ascii="標楷體" w:eastAsia="標楷體" w:hAnsi="標楷體" w:cs="細明體" w:hint="eastAsia"/>
                <w:kern w:val="0"/>
              </w:rPr>
              <w:t>一</w:t>
            </w:r>
            <w:proofErr w:type="gramEnd"/>
            <w:r w:rsidRPr="007F2091">
              <w:rPr>
                <w:rFonts w:ascii="標楷體" w:eastAsia="標楷體" w:hAnsi="標楷體" w:hint="eastAsia"/>
                <w:kern w:val="0"/>
              </w:rPr>
              <w:t>修正施行前已取得講師、助教證書之現職教師，如繼續任教而未中斷，得</w:t>
            </w:r>
            <w:proofErr w:type="gramStart"/>
            <w:r w:rsidRPr="007F2091">
              <w:rPr>
                <w:rFonts w:ascii="標楷體" w:eastAsia="標楷體" w:hAnsi="標楷體" w:hint="eastAsia"/>
                <w:kern w:val="0"/>
              </w:rPr>
              <w:t>逕依原升等</w:t>
            </w:r>
            <w:proofErr w:type="gramEnd"/>
            <w:r w:rsidRPr="007F2091">
              <w:rPr>
                <w:rFonts w:ascii="標楷體" w:eastAsia="標楷體" w:hAnsi="標楷體" w:hint="eastAsia"/>
                <w:kern w:val="0"/>
              </w:rPr>
              <w:t>辦法送審。</w:t>
            </w:r>
            <w:r w:rsidRPr="007F2091">
              <w:rPr>
                <w:rFonts w:ascii="標楷體" w:eastAsia="標楷體" w:hAnsi="標楷體" w:cs="細明體" w:hint="eastAsia"/>
                <w:kern w:val="0"/>
              </w:rPr>
              <w:t>若以學位升等者，除該學位須符合認可規定外，應依照修正分級後之副教授要求水準將博士論文及其他專門著作送審。</w:t>
            </w:r>
          </w:p>
        </w:tc>
      </w:tr>
      <w:tr w:rsidR="00A957C3" w:rsidRPr="007F2091" w14:paraId="28EC05EE" w14:textId="77777777" w:rsidTr="00A129B0">
        <w:trPr>
          <w:trHeight w:val="145"/>
          <w:jc w:val="center"/>
        </w:trPr>
        <w:tc>
          <w:tcPr>
            <w:tcW w:w="1554" w:type="dxa"/>
          </w:tcPr>
          <w:p w14:paraId="51BB6AE3"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第二十四條</w:t>
            </w:r>
          </w:p>
        </w:tc>
        <w:tc>
          <w:tcPr>
            <w:tcW w:w="283" w:type="dxa"/>
          </w:tcPr>
          <w:p w14:paraId="1E0061CE" w14:textId="77777777" w:rsidR="00A957C3" w:rsidRPr="007F2091" w:rsidRDefault="00A957C3" w:rsidP="00A129B0">
            <w:pPr>
              <w:adjustRightInd w:val="0"/>
              <w:jc w:val="right"/>
              <w:rPr>
                <w:rFonts w:ascii="標楷體" w:eastAsia="標楷體" w:hAnsi="標楷體"/>
                <w:kern w:val="0"/>
              </w:rPr>
            </w:pPr>
          </w:p>
        </w:tc>
        <w:tc>
          <w:tcPr>
            <w:tcW w:w="7944" w:type="dxa"/>
          </w:tcPr>
          <w:p w14:paraId="0FB4DF6D" w14:textId="77777777" w:rsidR="00A957C3" w:rsidRPr="007F2091" w:rsidRDefault="00A957C3" w:rsidP="00A129B0">
            <w:pPr>
              <w:adjustRightInd w:val="0"/>
              <w:ind w:right="200"/>
              <w:jc w:val="both"/>
              <w:rPr>
                <w:rFonts w:ascii="標楷體" w:eastAsia="標楷體" w:hAnsi="標楷體"/>
                <w:kern w:val="0"/>
              </w:rPr>
            </w:pPr>
            <w:r w:rsidRPr="007F2091">
              <w:rPr>
                <w:rFonts w:ascii="標楷體" w:eastAsia="標楷體" w:hAnsi="標楷體" w:hint="eastAsia"/>
                <w:kern w:val="0"/>
              </w:rPr>
              <w:t>本辦法未盡事宜，悉依其他相關法令辦理。</w:t>
            </w:r>
          </w:p>
        </w:tc>
      </w:tr>
      <w:tr w:rsidR="00A957C3" w:rsidRPr="007F2091" w14:paraId="3640E9F5" w14:textId="77777777" w:rsidTr="00A129B0">
        <w:trPr>
          <w:trHeight w:val="145"/>
          <w:jc w:val="center"/>
        </w:trPr>
        <w:tc>
          <w:tcPr>
            <w:tcW w:w="1554" w:type="dxa"/>
          </w:tcPr>
          <w:p w14:paraId="01AC512F" w14:textId="77777777" w:rsidR="00A957C3" w:rsidRPr="007F2091" w:rsidRDefault="00A957C3" w:rsidP="00A129B0">
            <w:pPr>
              <w:adjustRightInd w:val="0"/>
              <w:jc w:val="distribute"/>
              <w:rPr>
                <w:rFonts w:ascii="標楷體" w:eastAsia="標楷體" w:hAnsi="標楷體"/>
                <w:kern w:val="0"/>
              </w:rPr>
            </w:pPr>
            <w:r w:rsidRPr="007F2091">
              <w:rPr>
                <w:rFonts w:ascii="標楷體" w:eastAsia="標楷體" w:hAnsi="標楷體" w:hint="eastAsia"/>
                <w:kern w:val="0"/>
              </w:rPr>
              <w:t>第二十五條</w:t>
            </w:r>
          </w:p>
        </w:tc>
        <w:tc>
          <w:tcPr>
            <w:tcW w:w="283" w:type="dxa"/>
          </w:tcPr>
          <w:p w14:paraId="4AB323C2" w14:textId="77777777" w:rsidR="00A957C3" w:rsidRPr="007F2091" w:rsidRDefault="00A957C3" w:rsidP="00A129B0">
            <w:pPr>
              <w:adjustRightInd w:val="0"/>
              <w:jc w:val="right"/>
              <w:rPr>
                <w:rFonts w:ascii="標楷體" w:eastAsia="標楷體" w:hAnsi="標楷體"/>
                <w:kern w:val="0"/>
              </w:rPr>
            </w:pPr>
          </w:p>
        </w:tc>
        <w:tc>
          <w:tcPr>
            <w:tcW w:w="7944" w:type="dxa"/>
          </w:tcPr>
          <w:p w14:paraId="556F9F59" w14:textId="77777777" w:rsidR="00A957C3" w:rsidRPr="007F2091" w:rsidRDefault="00A957C3" w:rsidP="00A129B0">
            <w:pPr>
              <w:jc w:val="both"/>
              <w:rPr>
                <w:rFonts w:ascii="標楷體" w:eastAsia="標楷體" w:hAnsi="標楷體"/>
                <w:kern w:val="0"/>
              </w:rPr>
            </w:pPr>
            <w:r w:rsidRPr="007F2091">
              <w:rPr>
                <w:rFonts w:ascii="標楷體" w:eastAsia="標楷體" w:hAnsi="標楷體" w:hint="eastAsia"/>
                <w:kern w:val="0"/>
              </w:rPr>
              <w:t>本辦法經校務會議通過，陳請校長核定後公布施行，修正時亦同。</w:t>
            </w:r>
          </w:p>
        </w:tc>
      </w:tr>
    </w:tbl>
    <w:p w14:paraId="735C208F" w14:textId="77777777" w:rsidR="00A957C3" w:rsidRDefault="00A957C3" w:rsidP="00A957C3">
      <w:pPr>
        <w:jc w:val="center"/>
        <w:rPr>
          <w:rFonts w:eastAsia="標楷體"/>
          <w:b/>
          <w:sz w:val="28"/>
        </w:rPr>
      </w:pPr>
    </w:p>
    <w:p w14:paraId="28D5D209" w14:textId="77777777" w:rsidR="0012196A" w:rsidRPr="00A957C3" w:rsidRDefault="0012196A"/>
    <w:sectPr w:rsidR="0012196A" w:rsidRPr="00A957C3" w:rsidSect="00A957C3">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DFKaiShu-SB-Estd-BF">
    <w:altName w:val="Microsoft YaHei"/>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71F8"/>
    <w:multiLevelType w:val="hybridMultilevel"/>
    <w:tmpl w:val="E2F6718A"/>
    <w:lvl w:ilvl="0" w:tplc="5C8CD4BE">
      <w:start w:val="1"/>
      <w:numFmt w:val="taiwaneseCountingThousand"/>
      <w:lvlText w:val="%1、"/>
      <w:lvlJc w:val="left"/>
      <w:pPr>
        <w:ind w:left="1200" w:hanging="480"/>
      </w:pPr>
      <w:rPr>
        <w:i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72516CE"/>
    <w:multiLevelType w:val="hybridMultilevel"/>
    <w:tmpl w:val="4E161EA8"/>
    <w:lvl w:ilvl="0" w:tplc="6108C394">
      <w:start w:val="1"/>
      <w:numFmt w:val="taiwaneseCountingThousand"/>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DE7EEB"/>
    <w:multiLevelType w:val="hybridMultilevel"/>
    <w:tmpl w:val="B67EB41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01468D9"/>
    <w:multiLevelType w:val="hybridMultilevel"/>
    <w:tmpl w:val="B67EB41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22524E12"/>
    <w:multiLevelType w:val="hybridMultilevel"/>
    <w:tmpl w:val="7BC00466"/>
    <w:lvl w:ilvl="0" w:tplc="04090015">
      <w:start w:val="1"/>
      <w:numFmt w:val="taiwaneseCountingThousand"/>
      <w:lvlText w:val="%1、"/>
      <w:lvlJc w:val="left"/>
      <w:pPr>
        <w:ind w:left="487" w:hanging="480"/>
      </w:pPr>
    </w:lvl>
    <w:lvl w:ilvl="1" w:tplc="04090019" w:tentative="1">
      <w:start w:val="1"/>
      <w:numFmt w:val="ideographTraditional"/>
      <w:lvlText w:val="%2、"/>
      <w:lvlJc w:val="left"/>
      <w:pPr>
        <w:ind w:left="967" w:hanging="480"/>
      </w:pPr>
    </w:lvl>
    <w:lvl w:ilvl="2" w:tplc="0409001B" w:tentative="1">
      <w:start w:val="1"/>
      <w:numFmt w:val="lowerRoman"/>
      <w:lvlText w:val="%3."/>
      <w:lvlJc w:val="right"/>
      <w:pPr>
        <w:ind w:left="1447" w:hanging="480"/>
      </w:pPr>
    </w:lvl>
    <w:lvl w:ilvl="3" w:tplc="0409000F" w:tentative="1">
      <w:start w:val="1"/>
      <w:numFmt w:val="decimal"/>
      <w:lvlText w:val="%4."/>
      <w:lvlJc w:val="left"/>
      <w:pPr>
        <w:ind w:left="1927" w:hanging="480"/>
      </w:pPr>
    </w:lvl>
    <w:lvl w:ilvl="4" w:tplc="04090019" w:tentative="1">
      <w:start w:val="1"/>
      <w:numFmt w:val="ideographTraditional"/>
      <w:lvlText w:val="%5、"/>
      <w:lvlJc w:val="left"/>
      <w:pPr>
        <w:ind w:left="2407" w:hanging="480"/>
      </w:pPr>
    </w:lvl>
    <w:lvl w:ilvl="5" w:tplc="0409001B" w:tentative="1">
      <w:start w:val="1"/>
      <w:numFmt w:val="lowerRoman"/>
      <w:lvlText w:val="%6."/>
      <w:lvlJc w:val="right"/>
      <w:pPr>
        <w:ind w:left="2887" w:hanging="480"/>
      </w:pPr>
    </w:lvl>
    <w:lvl w:ilvl="6" w:tplc="0409000F" w:tentative="1">
      <w:start w:val="1"/>
      <w:numFmt w:val="decimal"/>
      <w:lvlText w:val="%7."/>
      <w:lvlJc w:val="left"/>
      <w:pPr>
        <w:ind w:left="3367" w:hanging="480"/>
      </w:pPr>
    </w:lvl>
    <w:lvl w:ilvl="7" w:tplc="04090019" w:tentative="1">
      <w:start w:val="1"/>
      <w:numFmt w:val="ideographTraditional"/>
      <w:lvlText w:val="%8、"/>
      <w:lvlJc w:val="left"/>
      <w:pPr>
        <w:ind w:left="3847" w:hanging="480"/>
      </w:pPr>
    </w:lvl>
    <w:lvl w:ilvl="8" w:tplc="0409001B" w:tentative="1">
      <w:start w:val="1"/>
      <w:numFmt w:val="lowerRoman"/>
      <w:lvlText w:val="%9."/>
      <w:lvlJc w:val="right"/>
      <w:pPr>
        <w:ind w:left="4327" w:hanging="480"/>
      </w:pPr>
    </w:lvl>
  </w:abstractNum>
  <w:abstractNum w:abstractNumId="5" w15:restartNumberingAfterBreak="0">
    <w:nsid w:val="2F7604B0"/>
    <w:multiLevelType w:val="hybridMultilevel"/>
    <w:tmpl w:val="BE80C45E"/>
    <w:lvl w:ilvl="0" w:tplc="F3E8A3C6">
      <w:start w:val="1"/>
      <w:numFmt w:val="taiwaneseCountingThousand"/>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1F30546"/>
    <w:multiLevelType w:val="hybridMultilevel"/>
    <w:tmpl w:val="A3D242F6"/>
    <w:lvl w:ilvl="0" w:tplc="69BE2D96">
      <w:start w:val="1"/>
      <w:numFmt w:val="taiwaneseCountingThousand"/>
      <w:lvlText w:val="%1、"/>
      <w:lvlJc w:val="left"/>
      <w:pPr>
        <w:ind w:left="480" w:hanging="480"/>
      </w:pPr>
      <w:rPr>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BE36264"/>
    <w:multiLevelType w:val="hybridMultilevel"/>
    <w:tmpl w:val="C19C17C4"/>
    <w:lvl w:ilvl="0" w:tplc="F0929D8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9550DA5"/>
    <w:multiLevelType w:val="hybridMultilevel"/>
    <w:tmpl w:val="B67EB410"/>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7AEB6A88"/>
    <w:multiLevelType w:val="hybridMultilevel"/>
    <w:tmpl w:val="7D58F740"/>
    <w:lvl w:ilvl="0" w:tplc="EF5AF902">
      <w:start w:val="1"/>
      <w:numFmt w:val="taiwaneseCountingThousand"/>
      <w:lvlText w:val="%1、"/>
      <w:lvlJc w:val="left"/>
      <w:pPr>
        <w:ind w:left="480" w:hanging="480"/>
      </w:pPr>
      <w:rPr>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9"/>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7C3"/>
    <w:rsid w:val="0012196A"/>
    <w:rsid w:val="009430C9"/>
    <w:rsid w:val="00A957C3"/>
    <w:rsid w:val="00C67431"/>
    <w:rsid w:val="00F53DB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1A8DA"/>
  <w15:chartTrackingRefBased/>
  <w15:docId w15:val="{515F76F3-3A9C-449A-B9CD-03953FD40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57C3"/>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qFormat/>
    <w:rsid w:val="00A957C3"/>
    <w:pPr>
      <w:widowControl/>
      <w:spacing w:before="100" w:beforeAutospacing="1" w:after="100" w:afterAutospacing="1"/>
    </w:pPr>
    <w:rPr>
      <w:rFonts w:ascii="Arial Unicode MS" w:eastAsia="Arial Unicode MS" w:hAnsi="Arial Unicode MS"/>
      <w:kern w:val="0"/>
      <w:szCs w:val="24"/>
    </w:rPr>
  </w:style>
  <w:style w:type="paragraph" w:customStyle="1" w:styleId="1">
    <w:name w:val="清單段落1"/>
    <w:basedOn w:val="a"/>
    <w:link w:val="ListParagraphChar"/>
    <w:uiPriority w:val="34"/>
    <w:qFormat/>
    <w:rsid w:val="00A957C3"/>
    <w:pPr>
      <w:ind w:leftChars="200" w:left="480"/>
    </w:pPr>
    <w:rPr>
      <w:rFonts w:ascii="Times New Roman" w:eastAsia="新細明體" w:hAnsi="Times New Roman" w:cs="Times New Roman"/>
      <w:szCs w:val="24"/>
    </w:rPr>
  </w:style>
  <w:style w:type="character" w:customStyle="1" w:styleId="ListParagraphChar">
    <w:name w:val="List Paragraph Char"/>
    <w:link w:val="1"/>
    <w:uiPriority w:val="34"/>
    <w:locked/>
    <w:rsid w:val="00A957C3"/>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1221</Words>
  <Characters>6961</Characters>
  <Application>Microsoft Office Word</Application>
  <DocSecurity>0</DocSecurity>
  <Lines>58</Lines>
  <Paragraphs>16</Paragraphs>
  <ScaleCrop>false</ScaleCrop>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張曉芸</dc:creator>
  <cp:keywords/>
  <dc:description/>
  <cp:lastModifiedBy>張曉芸</cp:lastModifiedBy>
  <cp:revision>2</cp:revision>
  <dcterms:created xsi:type="dcterms:W3CDTF">2026-09-16T08:11:00Z</dcterms:created>
  <dcterms:modified xsi:type="dcterms:W3CDTF">2026-09-16T08:11:00Z</dcterms:modified>
</cp:coreProperties>
</file>